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0974" w14:textId="77777777" w:rsidR="00F212FC" w:rsidRDefault="00CA1994">
      <w:pPr>
        <w:spacing w:after="0"/>
      </w:pPr>
      <w:r>
        <w:rPr>
          <w:noProof/>
        </w:rPr>
        <w:drawing>
          <wp:inline distT="0" distB="0" distL="0" distR="0" wp14:anchorId="15F874BB" wp14:editId="4D53135D">
            <wp:extent cx="1666875" cy="463021"/>
            <wp:effectExtent l="0" t="0" r="0" b="0"/>
            <wp:docPr id="512136794" name="Рисунок 512136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659" cy="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4FD4" w14:textId="77777777" w:rsidR="00F212FC" w:rsidRPr="007B6185" w:rsidRDefault="00CA199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Об утверждении Типовых правил деятельности организаций высшего и послевузовского образования</w:t>
      </w:r>
    </w:p>
    <w:p w14:paraId="581F43B1" w14:textId="7777777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Приказ Министра образования и науки Республики Казахстан от 30 октября 2018 года № 595. Зарегистрирован в Министерстве юстиции Республики Казахстан 31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октября 2018 года № 17657.</w:t>
      </w:r>
    </w:p>
    <w:p w14:paraId="4274C8AC" w14:textId="0BF6BD74" w:rsidR="00F212FC" w:rsidRPr="00851E95" w:rsidRDefault="00CA1994" w:rsidP="00851E9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Сноска. Заголовок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1543537E" w14:textId="13CEC164" w:rsidR="00F212FC" w:rsidRPr="007B618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z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соответствии с подп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унктом 10)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5-3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Республики Казахстан "Об образовании" </w:t>
      </w:r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ПРИКАЗЫВАЮ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:</w:t>
      </w:r>
    </w:p>
    <w:bookmarkEnd w:id="0"/>
    <w:p w14:paraId="766028E0" w14:textId="77777777" w:rsidR="00851E95" w:rsidRPr="00851E95" w:rsidRDefault="00CA1994" w:rsidP="00851E9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Сноска. Преамбула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</w:t>
      </w:r>
      <w:r w:rsidRPr="00851E95">
        <w:rPr>
          <w:rFonts w:ascii="Arial" w:hAnsi="Arial" w:cs="Arial"/>
          <w:color w:val="0070C0"/>
          <w:lang w:val="ru-RU"/>
        </w:rPr>
        <w:t>о официального опубликования).</w:t>
      </w:r>
    </w:p>
    <w:p w14:paraId="77F63EBF" w14:textId="620D09EA" w:rsidR="00F212FC" w:rsidRPr="007B618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" w:name="z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1. Утвердить прилагаемые Типовые правила деятельности организаций высшего и послевузовского образования.</w:t>
      </w:r>
    </w:p>
    <w:bookmarkEnd w:id="1"/>
    <w:p w14:paraId="6FF532AB" w14:textId="77777777" w:rsidR="00851E95" w:rsidRPr="00851E95" w:rsidRDefault="00CA1994" w:rsidP="00851E9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Сноска. Пункт 1 - в редакции приказа Министра науки и высшего образования РК от 02.08.2023 № 379 (вводится в действие по</w:t>
      </w:r>
      <w:r w:rsidRPr="00851E95">
        <w:rPr>
          <w:rFonts w:ascii="Arial" w:hAnsi="Arial" w:cs="Arial"/>
          <w:color w:val="0070C0"/>
          <w:lang w:val="ru-RU"/>
        </w:rPr>
        <w:t xml:space="preserve"> истечении десяти календарных дней после дня его первого официального опубликования).</w:t>
      </w:r>
    </w:p>
    <w:p w14:paraId="65D91983" w14:textId="2CA5B4E5" w:rsidR="00F212FC" w:rsidRPr="007B618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" w:name="z1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2.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еспечить:</w:t>
      </w:r>
    </w:p>
    <w:p w14:paraId="54B4AEC6" w14:textId="56926BC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z17"/>
      <w:bookmarkEnd w:id="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1) государственную регистрацию настоящего приказа в Министерстве юстиции Республики Казахстан;</w:t>
      </w:r>
    </w:p>
    <w:p w14:paraId="32A1C942" w14:textId="4A3E3F4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" w:name="z18"/>
      <w:bookmarkEnd w:id="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захстан;</w:t>
      </w:r>
    </w:p>
    <w:p w14:paraId="03B2AEF7" w14:textId="510DB22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" w:name="z19"/>
      <w:bookmarkEnd w:id="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78EEDFDE" w14:textId="157745B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" w:name="z20"/>
      <w:bookmarkEnd w:id="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4) в течение десяти рабочих дней после государственной регистрации настоящего приказа представление в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14:paraId="7F0F32F1" w14:textId="1BBAAAB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" w:name="z21"/>
      <w:bookmarkEnd w:id="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3. Контроль за исполнением настоящего приказа возложить на вице-министра обр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азования и науки Республики Казахстан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Суханбердиеву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Э. А.</w:t>
      </w:r>
    </w:p>
    <w:p w14:paraId="05224BF4" w14:textId="63340685" w:rsidR="00F212FC" w:rsidRDefault="00CA1994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8" w:name="z22"/>
      <w:bookmarkEnd w:id="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</w:t>
      </w:r>
    </w:p>
    <w:p w14:paraId="1C8D1DD3" w14:textId="77777777" w:rsidR="00851E95" w:rsidRDefault="00851E95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CAE469E" w14:textId="6CBDE098" w:rsidR="00851E95" w:rsidRPr="007B6185" w:rsidRDefault="00851E95" w:rsidP="00851E9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i/>
          <w:color w:val="000000"/>
          <w:sz w:val="24"/>
          <w:szCs w:val="24"/>
          <w:lang w:val="ru-RU"/>
        </w:rPr>
        <w:t>Министр образования и науки</w:t>
      </w:r>
    </w:p>
    <w:p w14:paraId="01E1E94F" w14:textId="5C1D083A" w:rsidR="00851E95" w:rsidRPr="007B6185" w:rsidRDefault="00851E95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7B6185">
        <w:rPr>
          <w:rFonts w:ascii="Arial" w:hAnsi="Arial" w:cs="Arial"/>
          <w:i/>
          <w:color w:val="000000"/>
          <w:sz w:val="24"/>
          <w:szCs w:val="24"/>
          <w:lang w:val="ru-RU"/>
        </w:rPr>
        <w:t>Республики Казахстан</w:t>
      </w:r>
      <w:proofErr w:type="gramEnd"/>
      <w:r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                                                              </w:t>
      </w:r>
      <w:r w:rsidRPr="00851E95">
        <w:rPr>
          <w:rFonts w:ascii="Arial" w:hAnsi="Arial" w:cs="Arial"/>
          <w:i/>
          <w:color w:val="000000"/>
          <w:sz w:val="24"/>
          <w:szCs w:val="24"/>
          <w:lang w:val="ru-RU"/>
        </w:rPr>
        <w:t xml:space="preserve">Е. </w:t>
      </w:r>
      <w:proofErr w:type="spellStart"/>
      <w:r w:rsidRPr="00851E95">
        <w:rPr>
          <w:rFonts w:ascii="Arial" w:hAnsi="Arial" w:cs="Arial"/>
          <w:i/>
          <w:color w:val="000000"/>
          <w:sz w:val="24"/>
          <w:szCs w:val="24"/>
          <w:lang w:val="ru-RU"/>
        </w:rPr>
        <w:t>Сагадиев</w:t>
      </w:r>
      <w:proofErr w:type="spellEnd"/>
    </w:p>
    <w:bookmarkEnd w:id="8"/>
    <w:p w14:paraId="40764DD5" w14:textId="1594CCD5" w:rsidR="00851E95" w:rsidRPr="00851E95" w:rsidRDefault="00851E95" w:rsidP="00851E95">
      <w:pPr>
        <w:spacing w:after="0"/>
        <w:ind w:left="5529"/>
        <w:rPr>
          <w:rFonts w:ascii="Arial" w:hAnsi="Arial" w:cs="Arial"/>
          <w:color w:val="FF0000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Утверждены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приказом Министра образования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и науки Республики Казахстан 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от 30 октября 2018 года № 595</w:t>
      </w:r>
    </w:p>
    <w:p w14:paraId="0CDDD4BA" w14:textId="77777777" w:rsidR="00851E95" w:rsidRDefault="00851E95">
      <w:pPr>
        <w:spacing w:after="0"/>
        <w:jc w:val="both"/>
        <w:rPr>
          <w:rFonts w:ascii="Arial" w:hAnsi="Arial" w:cs="Arial"/>
          <w:color w:val="0070C0"/>
          <w:lang w:val="ru-RU"/>
        </w:rPr>
      </w:pPr>
    </w:p>
    <w:p w14:paraId="424EAF45" w14:textId="1AC4D9A2" w:rsidR="00F212FC" w:rsidRPr="00851E95" w:rsidRDefault="00CA1994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 xml:space="preserve">Сноска. Правый верхний угол - в редакции приказа Министра науки и высшего </w:t>
      </w:r>
      <w:r w:rsidRPr="00851E95">
        <w:rPr>
          <w:rFonts w:ascii="Arial" w:hAnsi="Arial" w:cs="Arial"/>
          <w:color w:val="0070C0"/>
          <w:lang w:val="ru-RU"/>
        </w:rPr>
        <w:t>образования РК от 18.11.2022 № 145 (вводится в действие по истечении десяти календарных дней после дня его первого официального опубликования).</w:t>
      </w:r>
    </w:p>
    <w:p w14:paraId="5FA6B5AB" w14:textId="430B55B8" w:rsidR="00F212FC" w:rsidRDefault="00CA1994" w:rsidP="00851E95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9" w:name="z314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Типовые правила деятельности организаций высшего и (или) послевузовского образования</w:t>
      </w:r>
    </w:p>
    <w:p w14:paraId="098721F5" w14:textId="77777777" w:rsidR="00851E95" w:rsidRPr="007B6185" w:rsidRDefault="00851E95" w:rsidP="00851E95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bookmarkEnd w:id="9"/>
    <w:p w14:paraId="19944587" w14:textId="24E44212" w:rsidR="00F212FC" w:rsidRPr="00851E95" w:rsidRDefault="00CA1994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i/>
          <w:color w:val="0070C0"/>
          <w:lang w:val="ru-RU"/>
        </w:rPr>
        <w:t>Сноска. Заголовок - в реда</w:t>
      </w:r>
      <w:r w:rsidRPr="00851E95">
        <w:rPr>
          <w:rFonts w:ascii="Arial" w:hAnsi="Arial" w:cs="Arial"/>
          <w:i/>
          <w:color w:val="0070C0"/>
          <w:lang w:val="ru-RU"/>
        </w:rPr>
        <w:t xml:space="preserve">кции приказа Министра образования и науки РК от 09.06.2021 </w:t>
      </w:r>
      <w:r w:rsidRPr="00851E95">
        <w:rPr>
          <w:rFonts w:ascii="Arial" w:hAnsi="Arial" w:cs="Arial"/>
          <w:color w:val="0070C0"/>
          <w:lang w:val="ru-RU"/>
        </w:rPr>
        <w:t>№ 282</w:t>
      </w:r>
      <w:r w:rsidRPr="00851E95">
        <w:rPr>
          <w:rFonts w:ascii="Arial" w:hAnsi="Arial" w:cs="Arial"/>
          <w:i/>
          <w:color w:val="0070C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83C0ECD" w14:textId="63C7784A" w:rsidR="00F212FC" w:rsidRPr="00851E95" w:rsidRDefault="00CA1994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i/>
          <w:color w:val="0070C0"/>
          <w:lang w:val="ru-RU"/>
        </w:rPr>
        <w:t xml:space="preserve">Сноска. Типовые правила - в редакции приказа Министра образования и науки РК от 24.12. 2020 </w:t>
      </w:r>
      <w:r w:rsidRPr="00851E95">
        <w:rPr>
          <w:rFonts w:ascii="Arial" w:hAnsi="Arial" w:cs="Arial"/>
          <w:color w:val="0070C0"/>
          <w:lang w:val="ru-RU"/>
        </w:rPr>
        <w:t>№ 539</w:t>
      </w:r>
      <w:r w:rsidRPr="00851E95">
        <w:rPr>
          <w:rFonts w:ascii="Arial" w:hAnsi="Arial" w:cs="Arial"/>
          <w:i/>
          <w:color w:val="0070C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6310C89B" w14:textId="765EA13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" w:name="z315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Глава 1. Общие положения</w:t>
      </w:r>
    </w:p>
    <w:p w14:paraId="15ECBEFF" w14:textId="275BE89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" w:name="z943"/>
      <w:bookmarkEnd w:id="1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1. Настоящие Типовые пра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вила деятельности организаций высшего и послевузовского образования (далее – Правила) разработаны в соответствии с подпунктом 10)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5-3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Республики Казахстан "Об образовании" (далее – Закон "Об образовании") и определяют порядок деятельности орг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анизаций высшего и (или) послевузовского образования.</w:t>
      </w:r>
    </w:p>
    <w:bookmarkEnd w:id="11"/>
    <w:p w14:paraId="55F42B3F" w14:textId="77777777" w:rsidR="00851E9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Сноска. Пункт 1 -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</w:t>
      </w:r>
      <w:r w:rsidRPr="00851E95">
        <w:rPr>
          <w:rFonts w:ascii="Arial" w:hAnsi="Arial" w:cs="Arial"/>
          <w:color w:val="0070C0"/>
          <w:lang w:val="ru-RU"/>
        </w:rPr>
        <w:t>я).</w:t>
      </w:r>
    </w:p>
    <w:p w14:paraId="506A0C8E" w14:textId="132BE29C" w:rsidR="00F212FC" w:rsidRPr="007B618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" w:name="z94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2. Высшее и (или) послевузовское образование предоставляется организациями высшего и (или) послевузовского образования (далее – ОВПО) следующих видов: национальные исследовательские университеты, национальные организации высшего и (или) послевузовского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образования, исследовательские университеты, университеты, академии, институты и приравненные к ним (консерватория, высшая школа, высшее училище).</w:t>
      </w:r>
    </w:p>
    <w:bookmarkEnd w:id="12"/>
    <w:p w14:paraId="00C80980" w14:textId="77777777" w:rsidR="00851E9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Сноска. Пункт 2 - в редакции приказа и.о. Министра науки и высшего образования РК от 20.01.2023 № 23 (вводит</w:t>
      </w:r>
      <w:r w:rsidRPr="00851E95">
        <w:rPr>
          <w:rFonts w:ascii="Arial" w:hAnsi="Arial" w:cs="Arial"/>
          <w:color w:val="0070C0"/>
          <w:lang w:val="ru-RU"/>
        </w:rPr>
        <w:t>ся в действие по истечении десяти календарных дней после дня его первого официального опубликования).</w:t>
      </w:r>
    </w:p>
    <w:p w14:paraId="69ED2BBE" w14:textId="15211A17" w:rsidR="00F212FC" w:rsidRPr="007B6185" w:rsidRDefault="00CA1994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" w:name="z94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3. Задача ОВПО – подготовка кадров с высшим и послевузовским образованием путем создания необходимых условий для освоения образовательных программ, направ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ленных на профессиональное становление и развитие личности на основе достижений науки и практики.</w:t>
      </w:r>
    </w:p>
    <w:p w14:paraId="4AB3FAA1" w14:textId="5E0BC38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4" w:name="z946"/>
      <w:bookmarkEnd w:id="1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4. ОВПО осуществляют свою деятельность в соответствии с Конституцией Республики Казахстан, законами Республики Казахстан "Об образовании", "О науке", "О неком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мерческих организациях", "Об акционерных обществах", "О коммерциализации научной и (или) научно-технической деятельности", "О противодействии коррупции" и иными нормативными правовыми актами Республики Казахстан, регламентирующими образовательную и научную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деятельность, а также настоящими Правилами и уставом.</w:t>
      </w:r>
    </w:p>
    <w:bookmarkEnd w:id="14"/>
    <w:p w14:paraId="75A2CDD3" w14:textId="31F2ACBD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Военные, специальные учебные заведения (далее - ВСУЗ) осуществляют свою деятельность с учетом особенностей нормативных правовых актов, утверждаемых в соответствии со статьей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 образовании.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".</w:t>
      </w:r>
    </w:p>
    <w:p w14:paraId="2E7B8183" w14:textId="77777777" w:rsidR="00851E95" w:rsidRPr="00851E95" w:rsidRDefault="00CA1994" w:rsidP="00851E9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Сноска. Пункт 4 - в редакции приказа Министра науки и высшего образования РК от 18.11.2022 № 145 (вводится в действие по истечении десяти календарных дней после дня его первого официального опубликования).</w:t>
      </w:r>
    </w:p>
    <w:p w14:paraId="01BF019B" w14:textId="532455BB" w:rsidR="00F212FC" w:rsidRPr="007B6185" w:rsidRDefault="00F212FC" w:rsidP="00851E9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p w14:paraId="17AD44CB" w14:textId="6155324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5" w:name="z948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Глава 2. Порядок деятельности </w:t>
      </w:r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организаций высшего и (или) послевузовского образования</w:t>
      </w:r>
    </w:p>
    <w:bookmarkEnd w:id="15"/>
    <w:p w14:paraId="6D34DD0A" w14:textId="1C76E54D" w:rsidR="00F212FC" w:rsidRPr="00851E95" w:rsidRDefault="00CA1994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i/>
          <w:color w:val="0070C0"/>
          <w:lang w:val="ru-RU"/>
        </w:rPr>
        <w:t xml:space="preserve">Сноска. Заголовок главы 2 - в редакции приказа Министра образования и науки РК от 09.06.2021 </w:t>
      </w:r>
      <w:r w:rsidRPr="00851E95">
        <w:rPr>
          <w:rFonts w:ascii="Arial" w:hAnsi="Arial" w:cs="Arial"/>
          <w:color w:val="0070C0"/>
          <w:lang w:val="ru-RU"/>
        </w:rPr>
        <w:t>№ 282</w:t>
      </w:r>
      <w:r w:rsidRPr="00851E95">
        <w:rPr>
          <w:rFonts w:ascii="Arial" w:hAnsi="Arial" w:cs="Arial"/>
          <w:i/>
          <w:color w:val="0070C0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851E95">
        <w:rPr>
          <w:rFonts w:ascii="Arial" w:hAnsi="Arial" w:cs="Arial"/>
          <w:i/>
          <w:color w:val="0070C0"/>
          <w:lang w:val="ru-RU"/>
        </w:rPr>
        <w:t>вания).</w:t>
      </w:r>
    </w:p>
    <w:p w14:paraId="2010A971" w14:textId="2D2D362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6" w:name="z94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5. Управление ОВПО осуществляется в соответствии с законодательством Республики Казахстан, настоящими Правилами и уставом ОВПО на принципах единоначалия и коллегиальности.</w:t>
      </w:r>
    </w:p>
    <w:p w14:paraId="3A41219A" w14:textId="3C58AB3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7" w:name="z950"/>
      <w:bookmarkEnd w:id="1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Управление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ВСУЗом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в соответствии с законодательством Республи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ки Казахстан, Правилами деятельности ВСУЗ и уставом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FB2EAB5" w14:textId="3A8285ED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8" w:name="z951"/>
      <w:bookmarkEnd w:id="1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6. Органами управления в ОВПО в зависимости от их организационно-правовой формы и формы собственности являются советы директоров и (или) наблюдательные советы, создание которых не противоречит зако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нодательству Республики Казахстан.</w:t>
      </w:r>
    </w:p>
    <w:bookmarkEnd w:id="18"/>
    <w:p w14:paraId="3DE312D2" w14:textId="30AC455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Формы коллегиального управления ОВПО (ученый совет), попечительский совет, методический (учебно-методический, научно-методический) совет, типовые правила организации работы которых, включая порядок их избрания, утверждают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ся уполномоченным органом в области науки и высшего образования в соответствии с пунктом 9 статьи 44 Закона "Об образовании".</w:t>
      </w:r>
    </w:p>
    <w:p w14:paraId="4B55DFE0" w14:textId="5BEC68C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Деятельность органов управления ОВПО регламентируется законодательством Республики Казахстан и внутренними положениями ОВПО.</w:t>
      </w:r>
    </w:p>
    <w:p w14:paraId="6A22D0F0" w14:textId="77777777" w:rsidR="00851E95" w:rsidRDefault="00CA1994" w:rsidP="00851E9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51E95">
        <w:rPr>
          <w:rFonts w:ascii="Arial" w:hAnsi="Arial" w:cs="Arial"/>
          <w:color w:val="0070C0"/>
          <w:lang w:val="ru-RU"/>
        </w:rPr>
        <w:t>Сноск</w:t>
      </w:r>
      <w:r w:rsidRPr="00851E95">
        <w:rPr>
          <w:rFonts w:ascii="Arial" w:hAnsi="Arial" w:cs="Arial"/>
          <w:color w:val="0070C0"/>
          <w:lang w:val="ru-RU"/>
        </w:rPr>
        <w:t>а. Пункт 6 -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науки и в</w:t>
      </w:r>
      <w:r w:rsidRPr="00851E95">
        <w:rPr>
          <w:rFonts w:ascii="Arial" w:hAnsi="Arial" w:cs="Arial"/>
          <w:color w:val="0070C0"/>
          <w:lang w:val="ru-RU"/>
        </w:rPr>
        <w:t>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4B226E51" w14:textId="61F28A3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9" w:name="z95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7. ОВПО разрабатывают свои стратегии развития и (или) программы развития и (или) планы развития и обеспеч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ивают их эффективную реализацию.</w:t>
      </w:r>
    </w:p>
    <w:p w14:paraId="02EEFA63" w14:textId="30AE900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0" w:name="z955"/>
      <w:bookmarkEnd w:id="1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8. Непосредственное руководство деятельностью ОВПО осуществляет руководитель ОВПО, назначаемый (избираемый) на должность и освобождаемый от должности в соответствии с действующим законодательством Республики Казахстан.</w:t>
      </w:r>
    </w:p>
    <w:p w14:paraId="25085D17" w14:textId="33D7D05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1" w:name="z956"/>
      <w:bookmarkEnd w:id="2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9. 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азначение проректоров ОВПО, их количество и должностные полномочия в зависимости от организационно-правовой формы и формы собственности ОВПО определяется с действующим законодательством Республики Казахстан.</w:t>
      </w:r>
    </w:p>
    <w:p w14:paraId="4CE80CE1" w14:textId="79600F6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2" w:name="z957"/>
      <w:bookmarkEnd w:id="2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начальник имеет заместителей, которые 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азначаются в соответствии с действующим законодательством Республики Казахстан в области обороны и безопасности.</w:t>
      </w:r>
    </w:p>
    <w:p w14:paraId="7D42F631" w14:textId="66FC07B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3" w:name="z958"/>
      <w:bookmarkEnd w:id="22"/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10. Руководитель ОВПО без доверенности действует от имени ОВПО, представляет его интересы во всех органах, в установленном законодательством по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рядке распоряжается имуществом ОВПО, заключает договоры, выдает доверенности, открывает банковские счета и совершает иные сделки, издает приказы и распоряжения, обязательные для всех работников.</w:t>
      </w:r>
    </w:p>
    <w:p w14:paraId="0CEBA992" w14:textId="6DC229B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4" w:name="z959"/>
      <w:bookmarkEnd w:id="2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11. Руководитель ОВПО осуществляет руководство ОВПО на принци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пах коллегиальности, обеспечивает качество подготовки обучающихся, соблюдение требований государственных общеобязательных стандартов высшего и послевузовского образования, утвержденных приказом Министра науки и высшего образования Республики Казахстан от 2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0 июля 2022 года № 2 (зарегистрирован в Реестре государственной регистрации нормативных правовых актов под № 28916).</w:t>
      </w:r>
    </w:p>
    <w:bookmarkEnd w:id="24"/>
    <w:p w14:paraId="532B5002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 xml:space="preserve">Сноска. Пункт 11 - в редакции приказа Министра науки и высшего образования РК от 02.08.2023 № 379 (вводится в действие по </w:t>
      </w:r>
      <w:r w:rsidRPr="004B5E35">
        <w:rPr>
          <w:rFonts w:ascii="Arial" w:hAnsi="Arial" w:cs="Arial"/>
          <w:color w:val="0070C0"/>
          <w:lang w:val="ru-RU"/>
        </w:rPr>
        <w:t>истечении десяти календарных дней после дня его первого официального опубликования).</w:t>
      </w:r>
    </w:p>
    <w:p w14:paraId="4E5E66AE" w14:textId="741DBA8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5" w:name="z96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12. Руководитель ОВПО проходит аттестацию в порядке, установленном законодательством Республики Казахстан. 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начальник проходит аттестацию в порядке,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установленном законодательством Республики Казахстан в области обороны и безопасности.</w:t>
      </w:r>
    </w:p>
    <w:p w14:paraId="1695F9DB" w14:textId="3389E54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6" w:name="z961"/>
      <w:bookmarkEnd w:id="2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13. Руководитель ОВПО, за исключением руководителей Академии правосудия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ежегодно отчитывается по стратегическому плану и плану развития перед органами управлен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ия, а также по завершении учебного года проводит отчетные встречи с общественностью по вопросам учебной, научно-исследовательской и финансовой деятельности ОВПО.</w:t>
      </w:r>
    </w:p>
    <w:p w14:paraId="129EF578" w14:textId="4C2E720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7" w:name="z962"/>
      <w:bookmarkEnd w:id="2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Финансовый отчет ОВПО предварительно согласовывается с органами управления.</w:t>
      </w:r>
    </w:p>
    <w:p w14:paraId="773BA4D4" w14:textId="2CD9FD3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8" w:name="z963"/>
      <w:bookmarkEnd w:id="2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14. Управление пер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соналом ОВПО осуществляется в соответствии с его кадровой политикой, которая основывается на принципах развития человеческих ресурсов, меритократии, включающих рекрутинг, стимулирования работников ОВПО к профессиональному росту педагогических и научных раб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отников ОВПО в порядке, установленном действующим законодательством.</w:t>
      </w:r>
    </w:p>
    <w:bookmarkEnd w:id="28"/>
    <w:p w14:paraId="6FBC48E3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14 -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</w:t>
      </w:r>
      <w:r w:rsidRPr="004B5E35">
        <w:rPr>
          <w:rFonts w:ascii="Arial" w:hAnsi="Arial" w:cs="Arial"/>
          <w:color w:val="0070C0"/>
          <w:lang w:val="ru-RU"/>
        </w:rPr>
        <w:t>ального опубликования).</w:t>
      </w:r>
    </w:p>
    <w:p w14:paraId="1EDB0969" w14:textId="516E714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29" w:name="z96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15.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пункта 2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43-1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она "Об образовании".</w:t>
      </w:r>
    </w:p>
    <w:bookmarkEnd w:id="29"/>
    <w:p w14:paraId="5404BD89" w14:textId="14FD623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 ОВПО обеспечивает чтение лекций преподавателями, имеющими ученую степень "кандидат наук" или "доктор наук", или степени "доктор философии (</w:t>
      </w:r>
      <w:r w:rsidRPr="007B6185">
        <w:rPr>
          <w:rFonts w:ascii="Arial" w:hAnsi="Arial" w:cs="Arial"/>
          <w:color w:val="000000"/>
          <w:sz w:val="24"/>
          <w:szCs w:val="24"/>
        </w:rPr>
        <w:t>PhD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)", или "доктор по профилю", или академической степени "доктор философии (</w:t>
      </w:r>
      <w:r w:rsidRPr="007B6185">
        <w:rPr>
          <w:rFonts w:ascii="Arial" w:hAnsi="Arial" w:cs="Arial"/>
          <w:color w:val="000000"/>
          <w:sz w:val="24"/>
          <w:szCs w:val="24"/>
        </w:rPr>
        <w:t>PhD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)", ил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 "доктор по профилю", или степени "доктор философии (</w:t>
      </w:r>
      <w:r w:rsidRPr="007B6185">
        <w:rPr>
          <w:rFonts w:ascii="Arial" w:hAnsi="Arial" w:cs="Arial"/>
          <w:color w:val="000000"/>
          <w:sz w:val="24"/>
          <w:szCs w:val="24"/>
        </w:rPr>
        <w:t>PhD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)", или "доктор по профилю", и/или ученого звания "ассоциированный профессор (доцент)", или "профессор" (при наличии), утвержденных приказом Министра образования и науки Республики Казахстан от 17 ию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ня 2015 года № 391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(зарегистрирован в Реестре государственной регистрации нормативных правовых актов под № 11716).</w:t>
      </w:r>
    </w:p>
    <w:p w14:paraId="54E81A0B" w14:textId="57AD267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 чтению лекций и (или) проведению других видов учебных занятий могут привлекаться научные работники, заслуженные деятели культуры, искусства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спорта, члены творческих союзов или опытные специалисты, обладающие практическим опытом работы в отрасли экономики, соответствующей профилю направления подготовки кадров.</w:t>
      </w:r>
    </w:p>
    <w:p w14:paraId="673BF9B3" w14:textId="28A9078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и Академии правосудия к проведению лекционных занятий, руководству дипломн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ыми работами (проектами), научно-исследовательскими работами обучающихся допускаются специалисты, определенные Квалификационными характеристиками педагогических должностей и приравненных к ним лиц, утверждаемых в соответствии с подпунктом 13)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подпункта 10) статьи 5-2 Закона "Об образовании".</w:t>
      </w:r>
    </w:p>
    <w:p w14:paraId="1448E08D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15 -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</w:t>
      </w:r>
      <w:r w:rsidRPr="004B5E35">
        <w:rPr>
          <w:rFonts w:ascii="Arial" w:hAnsi="Arial" w:cs="Arial"/>
          <w:color w:val="0070C0"/>
          <w:lang w:val="ru-RU"/>
        </w:rPr>
        <w:t>ия); с изменением, внесенным приказом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7CFBDA6A" w14:textId="23EBCFB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0" w:name="z96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16. ОВПО разрабатывает, утверждает и обеспечивает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соблюдение правил конкурсного замещения должностей профессорско-преподавательского состава и научных работников.</w:t>
      </w:r>
    </w:p>
    <w:p w14:paraId="64F70A12" w14:textId="288CC70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1" w:name="z970"/>
      <w:bookmarkEnd w:id="3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Порядок назначения на должности профессорско-преподавательского состава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в соответствии с подпунктом 14)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"Об образовании".</w:t>
      </w:r>
    </w:p>
    <w:p w14:paraId="744A4527" w14:textId="538ACE7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2" w:name="z971"/>
      <w:bookmarkEnd w:id="3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17. ОВПО формирует и утверждает свою структуру. </w:t>
      </w:r>
      <w:r w:rsidR="004B5E35"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структурные подразделения охватывают направления и виды деятельности ОВПО.</w:t>
      </w:r>
    </w:p>
    <w:bookmarkEnd w:id="32"/>
    <w:p w14:paraId="604BE998" w14:textId="331A48E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ОВПО, созданных в форме некоммерческого акционерного общества (далее – НАО), принятие решений о создании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и ликвидации академических структурных подразделений, непосредственно реализующих задач по академической политике ОВПО, относится к исключительной компетенции совета директоров.</w:t>
      </w:r>
    </w:p>
    <w:p w14:paraId="5B4D52F2" w14:textId="126A8C7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Структура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определяется в соответствии с подпунктом 3) пункта 2 статьи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22 Закона Республики Казахстан "Об обороне и Вооруженных Силах Республики Казахстан", подпунктом 3) пункта 19 главы 3 Положения о Комитете национальной безопасности Республики Казахстан, утвержденного Указом Президента Республики Казахстан, подпунктом 2) п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ункта 2 статьи 9 Закона Республики Казахстан "Об органах внутренних дел Республики Казахстан", подпунктом 13) статьи 9 Конституционного Закона Республики Казахстан "О прокуратуре".</w:t>
      </w:r>
    </w:p>
    <w:p w14:paraId="08F4A8C0" w14:textId="77777777" w:rsidR="004B5E3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17 - в редакции приказа и.о. Министра науки и высшего образов</w:t>
      </w:r>
      <w:r w:rsidRPr="004B5E35">
        <w:rPr>
          <w:rFonts w:ascii="Arial" w:hAnsi="Arial" w:cs="Arial"/>
          <w:color w:val="0070C0"/>
          <w:lang w:val="ru-RU"/>
        </w:rPr>
        <w:t>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39B9C6D9" w14:textId="2CFA7DC8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3" w:name="z97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18. ОВПО разрабатывает, утверждает и обеспечивает соблюдение положений о структурных подразделениях.</w:t>
      </w:r>
    </w:p>
    <w:p w14:paraId="270E34C5" w14:textId="40911D5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4" w:name="z975"/>
      <w:bookmarkEnd w:id="3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19. Штатное расписа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ние определяется ОВПО и ежегодно утверждается его руководителем (исполнительным органом).</w:t>
      </w:r>
    </w:p>
    <w:bookmarkEnd w:id="34"/>
    <w:p w14:paraId="670B3D69" w14:textId="0F1EA86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В ОВПО, созданных в форме НАО, штатное расписание утверждается исполнительным органом в пределах утвержденной штатной численности советом директоров в соответствии с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пунктом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9-2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статьи 44 Закона "Об образовании".</w:t>
      </w:r>
    </w:p>
    <w:p w14:paraId="353FC8CD" w14:textId="262F721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штатное расписание определяется соответствующим уполномоченным государственным органом.</w:t>
      </w:r>
    </w:p>
    <w:p w14:paraId="6B072A46" w14:textId="05382A02" w:rsidR="00F212FC" w:rsidRPr="00CA1994" w:rsidRDefault="00CA1994">
      <w:pPr>
        <w:spacing w:after="0"/>
        <w:jc w:val="both"/>
        <w:rPr>
          <w:rFonts w:ascii="Arial" w:hAnsi="Arial" w:cs="Arial"/>
          <w:iCs/>
          <w:color w:val="0070C0"/>
          <w:lang w:val="ru-RU"/>
        </w:rPr>
      </w:pPr>
      <w:r w:rsidRPr="00CA1994">
        <w:rPr>
          <w:rFonts w:ascii="Arial" w:hAnsi="Arial" w:cs="Arial"/>
          <w:iCs/>
          <w:color w:val="0070C0"/>
          <w:lang w:val="ru-RU"/>
        </w:rPr>
        <w:t xml:space="preserve">Сноска. Пункт 19 - в редакции приказа и.о. Министра образования и науки РК от 29.12.2021 </w:t>
      </w:r>
      <w:r w:rsidRPr="00CA1994">
        <w:rPr>
          <w:rFonts w:ascii="Arial" w:hAnsi="Arial" w:cs="Arial"/>
          <w:iCs/>
          <w:color w:val="0070C0"/>
          <w:lang w:val="ru-RU"/>
        </w:rPr>
        <w:t>№ 614</w:t>
      </w:r>
      <w:r w:rsidRPr="00CA1994">
        <w:rPr>
          <w:rFonts w:ascii="Arial" w:hAnsi="Arial" w:cs="Arial"/>
          <w:iCs/>
          <w:color w:val="0070C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14:paraId="0CEDBC6A" w14:textId="56B03FC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5" w:name="z97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20. Нормы учебной нагрузки, формы и размеры оплаты 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руда работников ОВПО устанавливаются в соответствии статье 52 Закона "Об образовании".</w:t>
      </w:r>
    </w:p>
    <w:bookmarkEnd w:id="35"/>
    <w:p w14:paraId="1761E116" w14:textId="3D425B58" w:rsidR="00F212FC" w:rsidRPr="007B6185" w:rsidRDefault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 учебная нагрузка профессорско-преподавательского состава определяется с учетом норм учебной нагрузки ОВПО и на основе индивидуальных учебных планов обучающихся, расписаний учебных занятий.</w:t>
      </w:r>
    </w:p>
    <w:p w14:paraId="2104D3C6" w14:textId="2717AF3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нормы учебной нагрузки, формы и размеры оплаты труда работников устанавливаются в соответствии с действующим законодательством в области обороны и безопасности.</w:t>
      </w:r>
    </w:p>
    <w:p w14:paraId="783CF22C" w14:textId="77777777" w:rsidR="004B5E3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20 - в редакции приказа и.о. Министра науки</w:t>
      </w:r>
      <w:r w:rsidRPr="004B5E35">
        <w:rPr>
          <w:rFonts w:ascii="Arial" w:hAnsi="Arial" w:cs="Arial"/>
          <w:color w:val="0070C0"/>
          <w:lang w:val="ru-RU"/>
        </w:rPr>
        <w:t xml:space="preserve">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2EC3C317" w14:textId="55238914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6" w:name="z98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21. Образовательная деятельность ОВПО осуществляется на основе его академической политики, которая пре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дставляет собой систему мер, правил и процедур по планированию и управлению образовательной деятельностью и эффективной организации учебного процесса, направленных на реализацию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студентоориентированного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обучения и повышения качества образования.</w:t>
      </w:r>
    </w:p>
    <w:p w14:paraId="27201902" w14:textId="4F4EB14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7" w:name="z981"/>
      <w:bookmarkEnd w:id="3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22. Академ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ическая политика разрабатывается и соблюдается в соответствии с действующим законодательством в области науки и высшего образования с учетом приоритетов и задач, стоящих перед ОВПО.</w:t>
      </w:r>
    </w:p>
    <w:bookmarkEnd w:id="37"/>
    <w:p w14:paraId="156C186D" w14:textId="18F4226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Структура и направления академической политики определяются ОВПО.</w:t>
      </w:r>
    </w:p>
    <w:p w14:paraId="19B89B6F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22 -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4EF86000" w14:textId="266439B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8" w:name="z98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23. Учебный год в ОВПО начинается с сентября, по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программам профильной магистратуры с сентября и января, и заканчивается согласно академическому календарю.</w:t>
      </w:r>
      <w:r w:rsidRPr="007B6185">
        <w:rPr>
          <w:rFonts w:ascii="Arial" w:hAnsi="Arial" w:cs="Arial"/>
          <w:color w:val="000000"/>
          <w:sz w:val="24"/>
          <w:szCs w:val="24"/>
        </w:rPr>
        <w:t>     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</w:p>
    <w:p w14:paraId="2987BE56" w14:textId="6E082143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39" w:name="z984"/>
      <w:bookmarkEnd w:id="3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Сроки начала и завершения учебного года 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определяются соответствующими уполномоченными государственными органами.</w:t>
      </w:r>
    </w:p>
    <w:p w14:paraId="579DB704" w14:textId="48F0FA9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0" w:name="z985"/>
      <w:bookmarkEnd w:id="3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24. Для осуществления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приема обучающихся ОВПО разрабатывает, утверждает и обеспечивает соблюдение Правил приема в ОВПО, разработанных на основе Типовых правил приема на обучение в организации образования, реализующие образовательные программы высшего и послевузовского образова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ния, утвержденных в соответствии с подпунктом 9) статьи 5-3 Закона "Об образовании".</w:t>
      </w:r>
    </w:p>
    <w:bookmarkEnd w:id="40"/>
    <w:p w14:paraId="5883031F" w14:textId="5FCB579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Прием обучающихся 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осуществляется в соответствии с Правилами приема на обучение в военные, специальные учебные заведения, реализующие образовательные программы соот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ветствующего уровня, утвержденные в соответствии с подпунктом 9)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 образовании".</w:t>
      </w:r>
    </w:p>
    <w:p w14:paraId="351BA0F7" w14:textId="16EC0DA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ОВПО обеспечивает прием, перевод и восстановление обучающихся в информационной системе уполномоченного органа в области науки и высшего образования с прикр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еплением подтверждающего документа, предусмотренного Типовыми правилами, правилами перевода и восстановления в ОВПО, утвержденными в соответствии с подпунктами 6), 10) пункта 2 статьи 43-1, пункта 9-2 статьи 44 Закона "Об образовании".</w:t>
      </w:r>
    </w:p>
    <w:p w14:paraId="7FFB025C" w14:textId="78D58D2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после выдачи до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кументов об образовании выпускникам в течение месяца вносит эти данные в информационную систему уполномоченного органа в области науки и высшего образования.</w:t>
      </w:r>
    </w:p>
    <w:p w14:paraId="5B96936F" w14:textId="3395BD5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ОВПО обеспечивает функционирование информационной системы по выданным документам об образовании 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создает электронную базу (архив) документов об образовании, в том числе ранее выданных.</w:t>
      </w:r>
    </w:p>
    <w:p w14:paraId="3AA2E7A9" w14:textId="022E4AC3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Достоверность </w:t>
      </w:r>
      <w:r w:rsidR="004B5E35" w:rsidRPr="007B6185">
        <w:rPr>
          <w:rFonts w:ascii="Arial" w:hAnsi="Arial" w:cs="Arial"/>
          <w:color w:val="000000"/>
          <w:sz w:val="24"/>
          <w:szCs w:val="24"/>
          <w:lang w:val="ru-RU"/>
        </w:rPr>
        <w:t>данных,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вносимых в информационную систему уполномоченного органа в области науки и высшего образования обеспечивается ОВПО.</w:t>
      </w:r>
    </w:p>
    <w:p w14:paraId="169E0C2C" w14:textId="4DD85E4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соблюдение основных требований к содержанию документов о высшем и (или) послевузовском образовании собственного образца 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правил их учета и выдачи согласно приложению 17 к приказу, утвержденному приказом Министра науки и высшего образования Республики Казахстан от 10 февраля 2023 года № 47 (зарегистрирован в Реестре государственной регистрации нормативных правовых актов под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№ 31894).</w:t>
      </w:r>
    </w:p>
    <w:p w14:paraId="29273255" w14:textId="77777777" w:rsidR="004B5E3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24 -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36554796" w14:textId="5FC29CAD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1" w:name="z99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25. Размер оплаты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за обучение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по образо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вательным программам высшего и (или) послевузовского образования и форма договора оказания образовательных услуг утверждается ОВПО.</w:t>
      </w:r>
    </w:p>
    <w:bookmarkEnd w:id="41"/>
    <w:p w14:paraId="00A82421" w14:textId="5D7531F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Размер оплаты и сведения об оплате обучающихся ОВПО вносит в информационную систему уполномоченного органа в области науки 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высшего образования.</w:t>
      </w:r>
    </w:p>
    <w:p w14:paraId="4D7EC946" w14:textId="740B6A1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ОВПО, созданных в форме НАО, утверждение размера оплаты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за обучение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по образовательным программам высшего и (или) послевузовского образования относится к исключительной компетенции совета директоров.</w:t>
      </w:r>
    </w:p>
    <w:p w14:paraId="541358B3" w14:textId="7D6054C5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25 - в редакции пр</w:t>
      </w:r>
      <w:r w:rsidRPr="004B5E35">
        <w:rPr>
          <w:rFonts w:ascii="Arial" w:hAnsi="Arial" w:cs="Arial"/>
          <w:color w:val="0070C0"/>
          <w:lang w:val="ru-RU"/>
        </w:rPr>
        <w:t>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науки и высшего образования РК от 0</w:t>
      </w:r>
      <w:r w:rsidRPr="004B5E35">
        <w:rPr>
          <w:rFonts w:ascii="Arial" w:hAnsi="Arial" w:cs="Arial"/>
          <w:color w:val="0070C0"/>
          <w:lang w:val="ru-RU"/>
        </w:rPr>
        <w:t>2.08.2023 № 379 (вводится в действие по истечении десяти календарных дней после дня его первого официального опубликования).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bookmarkStart w:id="42" w:name="z99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26. Образовательная деятельность ОВПО осуществляется в соответствии с Правилами организации учебного процесса по кредитной технолог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ии обучения, утвержденными приказом Министра образования и науки Республики Казахстан от 20 апреля 2011 года № 152 (зарегистрирован в Реестре государственной регистрации нормативных правовых актов под № 6976).</w:t>
      </w:r>
    </w:p>
    <w:bookmarkEnd w:id="42"/>
    <w:p w14:paraId="053EB9ED" w14:textId="20D00DAA" w:rsidR="00F212FC" w:rsidRPr="004B5E35" w:rsidRDefault="00CA1994">
      <w:pPr>
        <w:spacing w:after="0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26 - в редакции приказа и.о. Мин</w:t>
      </w:r>
      <w:r w:rsidRPr="004B5E35">
        <w:rPr>
          <w:rFonts w:ascii="Arial" w:hAnsi="Arial" w:cs="Arial"/>
          <w:color w:val="0070C0"/>
          <w:lang w:val="ru-RU"/>
        </w:rPr>
        <w:t>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  <w:r w:rsidRPr="004B5E35">
        <w:rPr>
          <w:rFonts w:ascii="Arial" w:hAnsi="Arial" w:cs="Arial"/>
          <w:color w:val="0070C0"/>
          <w:lang w:val="ru-RU"/>
        </w:rPr>
        <w:br/>
      </w:r>
    </w:p>
    <w:p w14:paraId="526F65FB" w14:textId="44F6C0C1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3" w:name="z994"/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27. ОВПО, предоставляющее дистанционное обучение и онлайн-обучение, обеспечивает соблюдени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 требований к организациям образования по предоставлению дистанционного обучения и правил организации учебного процесса по дистанционному обучению и в форме онлайн-обучения по образовательным программам высшего и (или) послевузовского образования, утвержд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енных приказом Министра образования и науки Республики Казахстан от 20 марта 2015 года № 137 (зарегистрирован в Реестре государственной регистрации нормативных правовых актов под № 10768).</w:t>
      </w:r>
    </w:p>
    <w:bookmarkEnd w:id="43"/>
    <w:p w14:paraId="16A82075" w14:textId="494D8282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организация учебного процесса по дистанционному обучению 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существляется в соответствии с правилами организации учебного процесса по дистанционному обучению, утвержденными в соответствии с подпунктом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статьи 5-1 Закона "Об образовании".</w:t>
      </w:r>
    </w:p>
    <w:p w14:paraId="704E994E" w14:textId="77777777" w:rsidR="004B5E3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27 - в редакции приказа и.о. Министра науки и высшего образо</w:t>
      </w:r>
      <w:r w:rsidRPr="004B5E35">
        <w:rPr>
          <w:rFonts w:ascii="Arial" w:hAnsi="Arial" w:cs="Arial"/>
          <w:color w:val="0070C0"/>
          <w:lang w:val="ru-RU"/>
        </w:rPr>
        <w:t>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3E1AA0A1" w14:textId="125C3847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4" w:name="z99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28. ОВПО определяет нормы времени по видам учебной работы при планировании и организации учебного процесса, соотношение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объема часов между видами учебной работы, технологии обучения, в том числе с использованием ДОТ.</w:t>
      </w:r>
    </w:p>
    <w:p w14:paraId="1E910F3E" w14:textId="18DA687C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5" w:name="z996"/>
      <w:bookmarkEnd w:id="4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29. Письменные оцениваемые работы обучающихся (курсовые, дипломные работы (проекты), магистерские диссертации (проекты) и докторские диссертации) проходят про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верку на предмет наличия заимствованного материала и использования текста с синонимической заменой слов и выражений без изменения смысла (парафраз), включая использование текста, переведенного с другого языка (далее - заимствование).</w:t>
      </w:r>
    </w:p>
    <w:bookmarkEnd w:id="45"/>
    <w:p w14:paraId="3E026D54" w14:textId="0DE71240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разрабатывает, ут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верждает и обеспечивает соблюдение Правил проведения проверки на предмет наличия заимствований.</w:t>
      </w:r>
    </w:p>
    <w:p w14:paraId="7E290501" w14:textId="74B3D360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Докторские диссертации проверенные в системе обнаружения заимствований, сохраняются в базе Национального центра государственной научно-технической экспертизы.</w:t>
      </w:r>
    </w:p>
    <w:p w14:paraId="06B2013C" w14:textId="31C0F792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аучные работы преподавателей и научных работников, представленные к публикации, а также дипломные работы (проекты), магистерские диссертации (проекты) обучающихся проходят процедуру проверки в системах обнаружения заимствований.</w:t>
      </w:r>
    </w:p>
    <w:p w14:paraId="34EA9152" w14:textId="77777777" w:rsidR="004B5E35" w:rsidRP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29 - в редакц</w:t>
      </w:r>
      <w:r w:rsidRPr="004B5E35">
        <w:rPr>
          <w:rFonts w:ascii="Arial" w:hAnsi="Arial" w:cs="Arial"/>
          <w:color w:val="0070C0"/>
          <w:lang w:val="ru-RU"/>
        </w:rPr>
        <w:t>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1700569F" w14:textId="25D5C757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6" w:name="z100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30. Преподаватель ОВПО самостоятельно выбирает методы обучения,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способы и формы организации и проведения учебных занятий на основе образовательной программы, рабочих учебных программ (силлабусов) и лучших международных практик обучения.</w:t>
      </w:r>
    </w:p>
    <w:p w14:paraId="0307C3BE" w14:textId="71CB48AD" w:rsidR="00F212FC" w:rsidRDefault="00CA1994" w:rsidP="004B5E35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47" w:name="z1001"/>
      <w:bookmarkEnd w:id="4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31. ОВПО разрабатывает, утверждает и обеспечивает соблюдение правил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перевода и восстановления обучающихся в соответствии с нормами настоящих правил.</w:t>
      </w:r>
    </w:p>
    <w:bookmarkEnd w:id="47"/>
    <w:p w14:paraId="5BED096B" w14:textId="1E4E30A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Перевод и восстановление обучающихся с одной образовательной программы на другую, с одного ОВПО в другой осуществляется в период летних и зимних каникул.</w:t>
      </w:r>
    </w:p>
    <w:p w14:paraId="2F8F2CF5" w14:textId="38AC367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этом, в случае вв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едения чрезвычайного положения, возникновения чрезвычайных ситуаций социального, природного и техногенного характера, военного времени, а также в условиях вооруженного, военного конфликтов в стране обучения, перевод и восстановление граждан Республики Каза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хстан,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кандасов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из зарубежных ОВПО осуществляется в течение учебного года.</w:t>
      </w:r>
    </w:p>
    <w:p w14:paraId="22BC90BE" w14:textId="41B2C3A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Обучающийся переводится или восстанавливается в любой ОВПО независимо от сроков отчисления при восстановлении, за исключением организаций образования при Президенте Республики Казах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стан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709856B" w14:textId="0209D07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принятии решения уполномоченным органом в области науки и высшего образования о приостановлении, отзыве и лишении лицензии и (или) приложения к лицензии на занятие образовательной деятельностью, обучающийся данного ОВПО переводится в дру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гие ОВПО для продолжения обучения в течение текущего семестра со дня принятия решения уполномоченным органом в области науки и высшего образования о приостановлении, отзыве и лишении лицензии и (или) приложения к лицензии.</w:t>
      </w:r>
    </w:p>
    <w:p w14:paraId="03501CC9" w14:textId="4D9022ED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добровольном прекращении дейс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твия лицензии и (или) приложения к лицензии на занятие образовательной деятельностью или ликвидации ОВПО, обучающийся данного ОВПО переводится в другие ОВПО для продолжения обучения в течение текущего семестра со дня добровольного прекращения действия лице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нзии и (или) приложения к лицензии или ликвидации ОВПО.</w:t>
      </w:r>
    </w:p>
    <w:p w14:paraId="336D065D" w14:textId="2D98BDE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При приостановлении, отзыве или истечении срока действия аккредитации, за исключением организаций образования при Президенте Республики Казахстан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обучающийся данного ОВПО переводится в други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 ОВПО для продолжения обучения в месячный срок со дня принятия решения о приостановлении, отзыве или истечении срока действия аккредитации.</w:t>
      </w:r>
    </w:p>
    <w:p w14:paraId="7899F23B" w14:textId="57BB508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Обучающийся ОВПО переводится или восстанавливается после отчисления, если ими был полностью завершен первый академи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ческий период осваиваемой программы согласно индивидуальному учебному плану.</w:t>
      </w:r>
    </w:p>
    <w:p w14:paraId="44EEA71C" w14:textId="480CB7D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Перевод обучающегося с платной основы обучения на обучение по государственному образовательному заказу осуществляется в порядке, утвержденном в соответствии с подпунктом 26) стать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5-3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 образовании".</w:t>
      </w:r>
    </w:p>
    <w:p w14:paraId="128DC9BF" w14:textId="2AF65FF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Студент, обучающийся по образовательному гранту переводится с сохранением образовательного гранта в другой ОВПО.</w:t>
      </w:r>
    </w:p>
    <w:p w14:paraId="64815F6E" w14:textId="48CB856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При переводе обучающегося принимающий ОВПО учитывает направление подготовки, профиль образовательной программы,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учебные достижения, а также случаи нарушения академической честности обучающимся.</w:t>
      </w:r>
    </w:p>
    <w:p w14:paraId="5236DDE5" w14:textId="42C9ACFD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При переводе или восстановлении обучающихся для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перезачета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результатов обучения ОВПО создается соответствующая комиссия.</w:t>
      </w:r>
    </w:p>
    <w:p w14:paraId="1DEB795A" w14:textId="4DFE475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Перевод или восстановление обучающихся, за исключение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м организаций образования при Президенте Республики Казахстан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, осуществляется в ОВПО, имеющих лицензию и (или) приложение к лицензии на занятие образовательной деятельностью, а также имеющих международную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специализированную аккредитацию национальн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ых и (или) зарубежных аккредитационных органов, включенных в реестры и (или) ассоциации аккредитационных органов государств-членов Организации экономического сотрудничества и развития (ОЭСР) по области образования.</w:t>
      </w:r>
    </w:p>
    <w:p w14:paraId="6D9B3F65" w14:textId="2F02CD5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принятии решения уполномоченным орган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ом в области науки и высшего образования о приостановлении, отзыве и лишении лицензии и (или) приложения к лицензии на занятие образовательной деятельностью, добровольного прекращения действия лицензии и (или) приложения к лицензии на занятие образовательн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ой деятельностью или ликвидации ОВПО, приостановления, отзыва или истечения срока действия аккредитации перевод и восстановление обучающихся в данную ОВПО не осуществляется.</w:t>
      </w:r>
    </w:p>
    <w:p w14:paraId="77DBED64" w14:textId="198D219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Студенты, поступившие по образовательным грантам, утвержденным для отдельных ОВПО,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а также на педагогические специальности в пределах выделенной квоты, переводятся в другой ОВПО только на платной основе.</w:t>
      </w:r>
    </w:p>
    <w:p w14:paraId="4B2EFE27" w14:textId="564E1ED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Перевод студентов, магистрантов, слушателей и резидентуры из других ОВПО в национальный ОВПО или иной ОВПО осуществляется при условии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доплаты обучающимися разницы стоимости образовательного гранта.</w:t>
      </w:r>
    </w:p>
    <w:p w14:paraId="64D8FC80" w14:textId="0E0192B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Перевод обучающегося с групп образовательных программ высшего образования, требующих творческой подготовки на другие группы образовательных программ осуществляется при наличии сертификата един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образования, реализующим образовательные программы высшего и послевузовского образования, утвержденным приказом Минис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за № 17650) (далее – Типовые правила).</w:t>
      </w:r>
    </w:p>
    <w:p w14:paraId="735BAEA3" w14:textId="6D665F4D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Перевод обучающегося с других групп образовательных программ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высшего образования,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правилам.</w:t>
      </w:r>
    </w:p>
    <w:p w14:paraId="1F4791E3" w14:textId="0B63119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Перевод обучающихся из зару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бежных ОВПО осуществляется в ОВПО, в которых размещен государственный образовательный заказ по соответствующему уровню образования, области образования и году приема и (или) имеющих международную специализированную аккредитацию национальных и (или) зарубеж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ных аккредитационных органов, включенных в реестры и (или) ассоциации аккредитационных органов государств – членов Организации экономического сотрудничества и развития (ОЭСР) по области образования.</w:t>
      </w:r>
    </w:p>
    <w:p w14:paraId="17B46FE2" w14:textId="72A6E18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в течение трех рабочих дней с момента издания решени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я о переводе, отчислении, приеме, зачислении обучающихся вносит соответствующие изменения в информационную систему уполномоченного органа в области науки и высшего образования.</w:t>
      </w:r>
    </w:p>
    <w:p w14:paraId="0034F058" w14:textId="0727458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правила перевода и восстановления обучающихся утверждаются в соответст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вии с подпунктом 12)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 образовании".</w:t>
      </w:r>
    </w:p>
    <w:p w14:paraId="09F51F23" w14:textId="08A1F56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При принятии решения уполномоченным органом в области науки и высшего образования о приостановлении, отзыве и лишении лицензии и (или) приложения к лицензии на занятие образовательной деятельностью,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добровольного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прекращения действия лицензии и (или) приложения к лицензии на занятие образовательной деятельностью или ликвидации ОВПО, приостановления, отзыва или истечения срока действия аккредитации, за исключением организаций образования при Президенте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Республики Казахстан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ОВПО размещает соответствующую информацию на официальном сайте ОВПО с обязательным уведомлением обучающихся.</w:t>
      </w:r>
    </w:p>
    <w:p w14:paraId="1BB839EA" w14:textId="484F2E5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 информация размещается на главной странице официального веб-ресурса ОВПО. Информация располагается над шап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кой (</w:t>
      </w:r>
      <w:r w:rsidRPr="007B6185">
        <w:rPr>
          <w:rFonts w:ascii="Arial" w:hAnsi="Arial" w:cs="Arial"/>
          <w:color w:val="000000"/>
          <w:sz w:val="24"/>
          <w:szCs w:val="24"/>
        </w:rPr>
        <w:t>header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хэдер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сайта, размер шрифта не менее 20 пикселей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</w:rPr>
        <w:t>px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), шрифт – полужирный, в блоке новостей (при его наличии на главной странице). Сведения публикуются на первой позиции списка и не перемещаются вниз при добавлении более новых новостей.</w:t>
      </w:r>
    </w:p>
    <w:p w14:paraId="62C617A7" w14:textId="0F97E768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</w:t>
      </w:r>
      <w:r w:rsidRPr="004B5E35">
        <w:rPr>
          <w:rFonts w:ascii="Arial" w:hAnsi="Arial" w:cs="Arial"/>
          <w:color w:val="0070C0"/>
          <w:lang w:val="ru-RU"/>
        </w:rPr>
        <w:t>а. Пункт 31 -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опубликования); с изменениями, внесенными приказом</w:t>
      </w:r>
      <w:r w:rsidR="004B5E35">
        <w:rPr>
          <w:rFonts w:ascii="Arial" w:hAnsi="Arial" w:cs="Arial"/>
          <w:color w:val="0070C0"/>
          <w:lang w:val="ru-RU"/>
        </w:rPr>
        <w:t xml:space="preserve"> </w:t>
      </w:r>
      <w:r w:rsidRPr="004B5E35">
        <w:rPr>
          <w:rFonts w:ascii="Arial" w:hAnsi="Arial" w:cs="Arial"/>
          <w:color w:val="0070C0"/>
          <w:lang w:val="ru-RU"/>
        </w:rPr>
        <w:t xml:space="preserve">Министра науки </w:t>
      </w:r>
      <w:r w:rsidRPr="004B5E35">
        <w:rPr>
          <w:rFonts w:ascii="Arial" w:hAnsi="Arial" w:cs="Arial"/>
          <w:color w:val="0070C0"/>
          <w:lang w:val="ru-RU"/>
        </w:rPr>
        <w:t>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  <w:r w:rsidRPr="004B5E35">
        <w:rPr>
          <w:rFonts w:ascii="Arial" w:hAnsi="Arial" w:cs="Arial"/>
          <w:color w:val="0070C0"/>
          <w:lang w:val="ru-RU"/>
        </w:rPr>
        <w:br/>
      </w:r>
      <w:bookmarkStart w:id="48" w:name="z101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32. Академические отпуска предоставляются обучающимся на основании заключения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врачебно-консультативной комиссии при амбулаторно-поликлинической организации продолжительностью сроком от 6 до 12 месяцев по болезни, повестки о призыве на воинскую службу, рождения, усыновления (удочерения) ребенка до достижения им возраста трех лет.</w:t>
      </w:r>
    </w:p>
    <w:p w14:paraId="64864416" w14:textId="51953A8D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49" w:name="z1016"/>
      <w:bookmarkEnd w:id="4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 определяет и обеспечивает соблюдение порядка предоставления академических отпусков обучающимся.</w:t>
      </w:r>
    </w:p>
    <w:p w14:paraId="0DEEDD0E" w14:textId="64F40EC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0" w:name="z1017"/>
      <w:bookmarkEnd w:id="4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33. Учебно-методическая работа ОВПО организовывается в соответствии с Правилами организации и осуществления учебно-методической и научно-методической работы 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организациях образования, утвержденными приказом Министра образования и науки Республики Казахстан от 29 ноября 2007 года № 583 (зарегистрирован в Реестре государственной регистрации нормативных правовых актов под № 5036).</w:t>
      </w:r>
    </w:p>
    <w:p w14:paraId="1FA32C7E" w14:textId="01E80D8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1" w:name="z1018"/>
      <w:bookmarkEnd w:id="5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Учебно-методическая работа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организовывается в соответствии с Правилами организации и осуществления учебного процесса, учебно-методической и научно-методической деятельности в военных, специальных учебных заведениях, утвержденными в соответствии с подпунктом 4)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образовании".</w:t>
      </w:r>
    </w:p>
    <w:bookmarkEnd w:id="51"/>
    <w:p w14:paraId="5B8E48FF" w14:textId="77777777" w:rsidR="004B5E3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33 с изменением, внесенным приказом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4A665D7B" w14:textId="7C934177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2" w:name="z101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34. В целях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повышения качества образовательной деятельности ОВПО создает и обеспечивает соблюдение системы внутреннего обеспечения качества, основанного на международных стандартах и руководствах для обеспечения качества высшего и послевузовского образования в европей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ском пространстве высшего образования (</w:t>
      </w:r>
      <w:r w:rsidRPr="007B6185">
        <w:rPr>
          <w:rFonts w:ascii="Arial" w:hAnsi="Arial" w:cs="Arial"/>
          <w:color w:val="000000"/>
          <w:sz w:val="24"/>
          <w:szCs w:val="24"/>
        </w:rPr>
        <w:t>ESG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-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исиджи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), которая включает:</w:t>
      </w:r>
    </w:p>
    <w:p w14:paraId="541D0575" w14:textId="0C2599B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3" w:name="z1122"/>
      <w:bookmarkEnd w:id="5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1) политику в области обеспечения качества;</w:t>
      </w:r>
    </w:p>
    <w:p w14:paraId="7867482B" w14:textId="1985FE0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4" w:name="z1123"/>
      <w:bookmarkEnd w:id="5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2) разработку и утверждение программ;</w:t>
      </w:r>
    </w:p>
    <w:p w14:paraId="2D48A4B1" w14:textId="4470485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5" w:name="z1124"/>
      <w:bookmarkEnd w:id="54"/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3)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студентоориентированное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обучение, преподавание и оценку;</w:t>
      </w:r>
    </w:p>
    <w:p w14:paraId="56E2D292" w14:textId="2294D32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6" w:name="z1125"/>
      <w:bookmarkEnd w:id="5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4) прием обучающихся, успеваемость, признани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 и сертификацию;</w:t>
      </w:r>
    </w:p>
    <w:p w14:paraId="56B514B0" w14:textId="42746D6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7" w:name="z1126"/>
      <w:bookmarkEnd w:id="5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5) преподавательский состав;</w:t>
      </w:r>
    </w:p>
    <w:p w14:paraId="7BE7821E" w14:textId="07970A0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8" w:name="z1127"/>
      <w:bookmarkEnd w:id="5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6) учебные ресурсы и систему поддержки обучающихся;</w:t>
      </w:r>
    </w:p>
    <w:p w14:paraId="7B77C576" w14:textId="48677133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59" w:name="z1128"/>
      <w:bookmarkEnd w:id="5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7) управление информацией;</w:t>
      </w:r>
    </w:p>
    <w:p w14:paraId="3CDF36C7" w14:textId="436E8B24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0" w:name="z1129"/>
      <w:bookmarkEnd w:id="5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8) информирование общественности;</w:t>
      </w:r>
    </w:p>
    <w:p w14:paraId="5A455452" w14:textId="02DCC73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1" w:name="z1130"/>
      <w:bookmarkEnd w:id="6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9) постоянный мониторинг и периодическую оценку программ;</w:t>
      </w:r>
    </w:p>
    <w:p w14:paraId="30C0BA70" w14:textId="6AD3220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2" w:name="z1131"/>
      <w:bookmarkEnd w:id="6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10) периодическое внешнее обеспечение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качества.</w:t>
      </w:r>
    </w:p>
    <w:p w14:paraId="6CBD1CB2" w14:textId="3843627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3" w:name="z1132"/>
      <w:bookmarkEnd w:id="6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На базе факультета (школы) ОВПО, за исключением Академии правосудия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формируется совет (комитет, комиссия) по академическому качеству, принимающему решения по содержанию и условиям реализации образовательных программ, по политике оценива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ния и другим академическим вопросам факультета (школы), организующий анкетирование обучающихся на предмет соответствия качества образовательных программ и (или) дисциплин/модулей, на предмет наличия фактов нарушения академической честности.</w:t>
      </w:r>
    </w:p>
    <w:p w14:paraId="2E02D9D8" w14:textId="40CC73D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4" w:name="z1133"/>
      <w:bookmarkEnd w:id="6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состав Совета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(комитета, комиссии) по академическому качеству входят преподаватели, обучающиеся, представители административно-управленческого персонала ОВПО.</w:t>
      </w:r>
    </w:p>
    <w:bookmarkEnd w:id="64"/>
    <w:p w14:paraId="4D6219C2" w14:textId="4F5E8556" w:rsidR="00F212FC" w:rsidRPr="007B6185" w:rsidRDefault="00CA1994" w:rsidP="004B5E3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34 - в редакции приказа и.о. Министра науки и высшего образования РК от 20.01.2023 № 23 (вводитс</w:t>
      </w:r>
      <w:r w:rsidRPr="004B5E35">
        <w:rPr>
          <w:rFonts w:ascii="Arial" w:hAnsi="Arial" w:cs="Arial"/>
          <w:color w:val="0070C0"/>
          <w:lang w:val="ru-RU"/>
        </w:rPr>
        <w:t>я в действие по истечении десяти календарных дней после дня его первого официального опубликования).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bookmarkStart w:id="65" w:name="z103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35. Основой процесса обучения является академическая честность, реализация которой обеспечивается ОВПО.</w:t>
      </w:r>
    </w:p>
    <w:p w14:paraId="4782FA92" w14:textId="782E233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6" w:name="z1033"/>
      <w:bookmarkEnd w:id="6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Основными принципами академической честности являют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ся:</w:t>
      </w:r>
    </w:p>
    <w:p w14:paraId="06D39DBE" w14:textId="1D09A8D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7" w:name="z1034"/>
      <w:bookmarkEnd w:id="6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1) обеспечение академической честности как основной институциональной ценности, формирующей честность и взаимоуважение в академической работе;</w:t>
      </w:r>
    </w:p>
    <w:p w14:paraId="7F57284F" w14:textId="169EC18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8" w:name="z1035"/>
      <w:bookmarkEnd w:id="6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2) утверждение справедливых и объективных правил академической честности, направленных на формирование высоки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х этических ценностей;</w:t>
      </w:r>
    </w:p>
    <w:p w14:paraId="4DB257EF" w14:textId="6373433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69" w:name="z1036"/>
      <w:bookmarkEnd w:id="6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3) обеспечение последовательной и непрерывной траектории обучения обучающегося путем определения четкого механизма и процедуры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перезачета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кредитов обучающегося на основе верифицируемых транскриптов других образовательных организаций;</w:t>
      </w:r>
    </w:p>
    <w:p w14:paraId="4DE441C4" w14:textId="57E57EE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0" w:name="z1037"/>
      <w:bookmarkEnd w:id="6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4) проявление уважения преподавателем к своим обучающимся как наставника, способствующего формированию академической культуры;</w:t>
      </w:r>
    </w:p>
    <w:p w14:paraId="48BBE328" w14:textId="1A421E1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1" w:name="z1038"/>
      <w:bookmarkEnd w:id="7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5) поощрение и стимулирование участников образовательного процесса за продвижение и защиту академической честности;</w:t>
      </w:r>
    </w:p>
    <w:p w14:paraId="6B063F09" w14:textId="758823D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2" w:name="z1039"/>
      <w:bookmarkEnd w:id="7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6) определен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ие преподавателем четкой политики дисциплины, ожидаемых требований от обучающегося;</w:t>
      </w:r>
    </w:p>
    <w:p w14:paraId="69AD1D60" w14:textId="02D44C73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3" w:name="z1040"/>
      <w:bookmarkEnd w:id="7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7) определение преподавателем политики четких параметров оценивания учебных достижений обучающихся;</w:t>
      </w:r>
    </w:p>
    <w:p w14:paraId="314CD54D" w14:textId="25857AC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4" w:name="z1041"/>
      <w:bookmarkEnd w:id="7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8) принятие в соответствии с законодательством Республики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Казахстан мер за нарушение принципов академической честности;</w:t>
      </w:r>
    </w:p>
    <w:p w14:paraId="6B9FB440" w14:textId="0CC3AAB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5" w:name="z1042"/>
      <w:bookmarkEnd w:id="7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9) создание академической среды, оказывающей образовательную, социальную и психологическую поддержку обучающимся и позволяющей недопущение проявления академической нечестности.</w:t>
      </w:r>
    </w:p>
    <w:p w14:paraId="68D2EDD0" w14:textId="2A3A0D0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6" w:name="z1043"/>
      <w:bookmarkEnd w:id="75"/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36. ОВПО создает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 обеспечивает соблюдение специальных условий для обучения лиц с особыми образовательными потребностями, включающие: специальные методы обучения, технические, учебные средства, среду жизнедеятельности, психолого-педагогическое сопровождение, медицинские, с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оциальные и иные услуги, без которых невозможно освоение образовательных программ лицами с особыми образовательными потребностями.</w:t>
      </w:r>
    </w:p>
    <w:bookmarkEnd w:id="76"/>
    <w:p w14:paraId="68DD3C21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 xml:space="preserve">Сноска. Пункт 36 - в редакции приказа и.о. Министра науки и высшего образования РК от 20.01.2023 № 23 (вводится в </w:t>
      </w:r>
      <w:r w:rsidRPr="004B5E35">
        <w:rPr>
          <w:rFonts w:ascii="Arial" w:hAnsi="Arial" w:cs="Arial"/>
          <w:color w:val="0070C0"/>
          <w:lang w:val="ru-RU"/>
        </w:rPr>
        <w:t>действие по истечении десяти календарных дней после дня его первого официального опубликования).</w:t>
      </w:r>
    </w:p>
    <w:p w14:paraId="60A036B8" w14:textId="0A589AC1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7" w:name="z104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37. Профессиональная практика является обязательным компонентом образовательной программы подготовки кадров.</w:t>
      </w:r>
    </w:p>
    <w:p w14:paraId="7D6029D9" w14:textId="6BF49F7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8" w:name="z1045"/>
      <w:bookmarkEnd w:id="7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Профессиональная практика подразделяется на учебну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ю, педагогическую, исследовательскую, производственную и преддипломную.</w:t>
      </w:r>
    </w:p>
    <w:p w14:paraId="6D327772" w14:textId="22957E0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79" w:name="z1046"/>
      <w:bookmarkEnd w:id="7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разрабатывает,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практик.</w:t>
      </w:r>
    </w:p>
    <w:p w14:paraId="441D35F1" w14:textId="04358CA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0" w:name="z1047"/>
      <w:bookmarkEnd w:id="7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 пра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вила организации и проведения педагогической практики для обучающихся области образования "Педагогические науки" разрабатываются и утверждаются ОВПО в соответствии с методическими рекомендациями, утвержденными уполномоченным органом в области науки и высше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го образования.</w:t>
      </w:r>
    </w:p>
    <w:p w14:paraId="2FAB3D30" w14:textId="1561681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1" w:name="z1048"/>
      <w:bookmarkEnd w:id="8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случае реализации основной образовательной программы (</w:t>
      </w:r>
      <w:r w:rsidRPr="007B6185">
        <w:rPr>
          <w:rFonts w:ascii="Arial" w:hAnsi="Arial" w:cs="Arial"/>
          <w:color w:val="000000"/>
          <w:sz w:val="24"/>
          <w:szCs w:val="24"/>
        </w:rPr>
        <w:t>Major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мейжор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и дополнительной образовательной программы (М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</w:rPr>
        <w:t>inor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майнор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базой практики определяется организация (предприятие), соответствующая профилю основной образовательной прог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раммы (</w:t>
      </w:r>
      <w:r w:rsidRPr="007B6185">
        <w:rPr>
          <w:rFonts w:ascii="Arial" w:hAnsi="Arial" w:cs="Arial"/>
          <w:color w:val="000000"/>
          <w:sz w:val="24"/>
          <w:szCs w:val="24"/>
        </w:rPr>
        <w:t>Major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мейжор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). </w:t>
      </w:r>
    </w:p>
    <w:p w14:paraId="57571DB9" w14:textId="54E20AA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2" w:name="z1049"/>
      <w:bookmarkEnd w:id="8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Форма договора на проведение профессиональной практики определяется ОВПО.</w:t>
      </w:r>
    </w:p>
    <w:p w14:paraId="441C2064" w14:textId="7EBF5E2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3" w:name="z1050"/>
      <w:bookmarkEnd w:id="8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Виды, сроки, объем и содержание профессиональной практики определяются образовательной программой.</w:t>
      </w:r>
    </w:p>
    <w:p w14:paraId="06138289" w14:textId="0E8C65A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4" w:name="z1051"/>
      <w:bookmarkEnd w:id="8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качестве базы для проведения профессиональной практики 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пределяются организации, имеющие квалифицированные кадры для осуществления руководства профессиональной практикой и материально-техническую базу.</w:t>
      </w:r>
    </w:p>
    <w:p w14:paraId="35836BF5" w14:textId="3B23620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5" w:name="z1052"/>
      <w:bookmarkEnd w:id="8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Порядок разработки и утверждения программы по всем видам профессиональной практики и стажировки 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опред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еляется Правилами организации и прохождения профессиональной практики и стажировки обучающимися военных, специальных учебных заведений, утвержденными в соответствии с подпунктом 11)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РК "Об образовании".</w:t>
      </w:r>
    </w:p>
    <w:bookmarkEnd w:id="85"/>
    <w:p w14:paraId="3280D3E6" w14:textId="646B3365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37 с изменением, внес</w:t>
      </w:r>
      <w:r w:rsidRPr="004B5E35">
        <w:rPr>
          <w:rFonts w:ascii="Arial" w:hAnsi="Arial" w:cs="Arial"/>
          <w:color w:val="0070C0"/>
          <w:lang w:val="ru-RU"/>
        </w:rPr>
        <w:t>енным приказом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bookmarkStart w:id="86" w:name="z105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38. Признание результатов обучения, полученных взрослыми через неформаль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ное образование осуществляется в соответствии с Правилами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ание, утвержденными в соответствии с подпунктом 48) пункта 15 Положения о Министерстве науки и высшего образования Республики Казахстан,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утвержденного постановлением Правительства Республики Казахстан от 19 августа 2022 года № 580 "О некоторых вопросах Мин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истерства науки и высшего образования Республики Казахстан".</w:t>
      </w:r>
    </w:p>
    <w:bookmarkEnd w:id="86"/>
    <w:p w14:paraId="00004A05" w14:textId="77777777" w:rsidR="004B5E3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38 -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</w:t>
      </w:r>
      <w:r w:rsidRPr="004B5E35">
        <w:rPr>
          <w:rFonts w:ascii="Arial" w:hAnsi="Arial" w:cs="Arial"/>
          <w:color w:val="0070C0"/>
          <w:lang w:val="ru-RU"/>
        </w:rPr>
        <w:t>ликования).</w:t>
      </w:r>
    </w:p>
    <w:p w14:paraId="2E4B0E61" w14:textId="26243FF1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7" w:name="z105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39. Для осуществления регистрации обучающихся на учебные дисциплины, учета освоенных кредитов, организации промежуточной и итоговой аттестации и ведения всей истории учебных достижений обучающихся в ОВПО создается офис Регистратора.</w:t>
      </w:r>
    </w:p>
    <w:p w14:paraId="10735BEF" w14:textId="4F38419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8" w:name="z1055"/>
      <w:bookmarkEnd w:id="8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дл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я осуществления регистрации на учебные дисциплины, учета освоенных кредитов,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(оценки) качества образования.</w:t>
      </w:r>
    </w:p>
    <w:p w14:paraId="349A983F" w14:textId="3C3866C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89" w:name="z1056"/>
      <w:bookmarkEnd w:id="8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40. Порядок проведения текущего контроля успеваемости, промежуточной и итоговой аттестации обучающихся определяются и соблюдаются ОВПО в соответствии с его академической политикой и установленной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балльно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-рейтинговой буквенной системой оценки учета учебных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достижений обучающихся с переводом их в традиционную шкалу оценок и </w:t>
      </w:r>
      <w:r w:rsidRPr="007B6185">
        <w:rPr>
          <w:rFonts w:ascii="Arial" w:hAnsi="Arial" w:cs="Arial"/>
          <w:color w:val="000000"/>
          <w:sz w:val="24"/>
          <w:szCs w:val="24"/>
        </w:rPr>
        <w:t>ECTS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иситиэс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согласно приложению 1 к настоящим Правилам.</w:t>
      </w:r>
    </w:p>
    <w:bookmarkEnd w:id="89"/>
    <w:p w14:paraId="29CF7A1C" w14:textId="7AC95C9D" w:rsidR="00F212FC" w:rsidRPr="007B6185" w:rsidRDefault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 ОВПО вносит данные о текущем контроле успеваемости, промежуточной и итоговой аттестации, посещаемости обучающихся в информационную систему уполномоченного органа в области науки и высшего образования.</w:t>
      </w:r>
    </w:p>
    <w:p w14:paraId="178C5A1E" w14:textId="19F2EDD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Учебные достижения обучающихся по языкам (казахскому, иностранному, русскому) оцениваются в соответствии с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балльно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-рейтинговой буквенной системой оценивания учебных достижений обучающихся по иностранным языкам в соответствии с уровневой моделью и переводом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 </w:t>
      </w:r>
      <w:r w:rsidRPr="007B6185">
        <w:rPr>
          <w:rFonts w:ascii="Arial" w:hAnsi="Arial" w:cs="Arial"/>
          <w:color w:val="000000"/>
          <w:sz w:val="24"/>
          <w:szCs w:val="24"/>
        </w:rPr>
        <w:t>ECTS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иситиэс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и традиционную шкалу согласно приложению 2 к настоящим Правилам.</w:t>
      </w:r>
    </w:p>
    <w:p w14:paraId="7E69F17C" w14:textId="496F914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Уровень и описание владения языка соответствуют общеевропейской компетенции (далее - ОЕК) владения иностранным языком (А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1,А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2, В1</w:t>
      </w:r>
      <w:r w:rsidR="004B5E35">
        <w:rPr>
          <w:rFonts w:ascii="Arial" w:hAnsi="Arial" w:cs="Arial"/>
          <w:color w:val="000000"/>
          <w:sz w:val="24"/>
          <w:szCs w:val="24"/>
          <w:lang w:val="ru-RU"/>
        </w:rPr>
        <w:t>,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В2, С1, С2).</w:t>
      </w:r>
    </w:p>
    <w:p w14:paraId="6A561F30" w14:textId="361CF1F9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 xml:space="preserve">Сноска. Пункт 40 - в редакции </w:t>
      </w:r>
      <w:r w:rsidRPr="004B5E35">
        <w:rPr>
          <w:rFonts w:ascii="Arial" w:hAnsi="Arial" w:cs="Arial"/>
          <w:color w:val="0070C0"/>
          <w:lang w:val="ru-RU"/>
        </w:rPr>
        <w:t>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опубликования); с изменением, внесенным приказом Министра науки и высшего образования РК от</w:t>
      </w:r>
      <w:r w:rsidRPr="004B5E35">
        <w:rPr>
          <w:rFonts w:ascii="Arial" w:hAnsi="Arial" w:cs="Arial"/>
          <w:color w:val="0070C0"/>
          <w:lang w:val="ru-RU"/>
        </w:rPr>
        <w:t xml:space="preserve"> 02.08.2023 № 379 (вводится в действие по истечении десяти календарных дней после дня его первого официального опубликования).</w:t>
      </w:r>
      <w:r w:rsidRPr="007B6185">
        <w:rPr>
          <w:rFonts w:ascii="Arial" w:hAnsi="Arial" w:cs="Arial"/>
          <w:sz w:val="24"/>
          <w:szCs w:val="24"/>
          <w:lang w:val="ru-RU"/>
        </w:rPr>
        <w:br/>
      </w:r>
      <w:bookmarkStart w:id="90" w:name="z105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41. Обучающийся отчисляется из ОВПО в следующих случаях:</w:t>
      </w:r>
    </w:p>
    <w:p w14:paraId="04F764D5" w14:textId="57B5B4C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1" w:name="z1060"/>
      <w:bookmarkEnd w:id="9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1) за академическую неуспеваемость;</w:t>
      </w:r>
    </w:p>
    <w:p w14:paraId="21E4048A" w14:textId="70E50EB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2" w:name="z1061"/>
      <w:bookmarkEnd w:id="9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2) за нарушение принципов академичес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кой честности;</w:t>
      </w:r>
    </w:p>
    <w:p w14:paraId="438EEEB6" w14:textId="1E721C7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3" w:name="z1062"/>
      <w:bookmarkEnd w:id="9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3) за нарушение Правил внутреннего распорядка и Устава ОВПО;</w:t>
      </w:r>
    </w:p>
    <w:p w14:paraId="5D688805" w14:textId="1ABB75B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4" w:name="z1063"/>
      <w:bookmarkEnd w:id="9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4) за нарушение условий договора об оказании образовательных услуг, в том числе за неоплату стоимости обучения;</w:t>
      </w:r>
    </w:p>
    <w:p w14:paraId="0E3701BC" w14:textId="24A0084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5" w:name="z1064"/>
      <w:bookmarkEnd w:id="9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5) по собственному желанию.</w:t>
      </w:r>
    </w:p>
    <w:p w14:paraId="6F4A3B92" w14:textId="2A6A965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6" w:name="z1065"/>
      <w:bookmarkEnd w:id="9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42. При получении оценки "</w:t>
      </w:r>
      <w:r w:rsidRPr="007B6185">
        <w:rPr>
          <w:rFonts w:ascii="Arial" w:hAnsi="Arial" w:cs="Arial"/>
          <w:color w:val="000000"/>
          <w:sz w:val="24"/>
          <w:szCs w:val="24"/>
        </w:rPr>
        <w:t>F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Х" "неудовлет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ворительно" допускается пересдача итогового контроля (экзамена) в соответствии с академическим календарем ОВПО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без повторного прохождения программы учебной дисциплины (модуля) не более одного раза.</w:t>
      </w:r>
    </w:p>
    <w:p w14:paraId="0DDC4BAD" w14:textId="5616357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7" w:name="z1066"/>
      <w:bookmarkEnd w:id="9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случае получения оценки "неудовлетворительно", соответст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вующая оценке "</w:t>
      </w:r>
      <w:r w:rsidRPr="007B6185">
        <w:rPr>
          <w:rFonts w:ascii="Arial" w:hAnsi="Arial" w:cs="Arial"/>
          <w:color w:val="000000"/>
          <w:sz w:val="24"/>
          <w:szCs w:val="24"/>
        </w:rPr>
        <w:t>F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", обучающийся повторно записывается на данную учебную дисциплину (модуль), посещает все виды учебных занятий, выполняет все виды учебной работы, согласно программе и пересдает итоговый контроль.</w:t>
      </w:r>
    </w:p>
    <w:p w14:paraId="574FD43C" w14:textId="2D0DD00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8" w:name="z1067"/>
      <w:bookmarkEnd w:id="9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Обучающемуся, отчисленному из ОВПО, выписыва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ется транскрипт подписанный руководителем ОВПО и скрепленный печатью.</w:t>
      </w:r>
    </w:p>
    <w:p w14:paraId="2C8DD7F7" w14:textId="05F16B9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99" w:name="z1068"/>
      <w:bookmarkEnd w:id="9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транскрипт записываются все учебные дисциплины и (или) модули, которые изучал обучающийся с указанием итоговой оценки, включая оценки </w:t>
      </w:r>
      <w:r w:rsidRPr="007B6185">
        <w:rPr>
          <w:rFonts w:ascii="Arial" w:hAnsi="Arial" w:cs="Arial"/>
          <w:color w:val="000000"/>
          <w:sz w:val="24"/>
          <w:szCs w:val="24"/>
        </w:rPr>
        <w:t>FX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и </w:t>
      </w:r>
      <w:r w:rsidRPr="007B6185">
        <w:rPr>
          <w:rFonts w:ascii="Arial" w:hAnsi="Arial" w:cs="Arial"/>
          <w:color w:val="000000"/>
          <w:sz w:val="24"/>
          <w:szCs w:val="24"/>
        </w:rPr>
        <w:t>F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58A2F439" w14:textId="19B84BC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0" w:name="z1069"/>
      <w:bookmarkEnd w:id="9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43. Для проведения итоговой аттестации обучающихся ОВПО создается аттестационная комиссия по образовательным про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граммам или направлениям подготовки, порядок работы и состав которой определяется ОВПО.</w:t>
      </w:r>
    </w:p>
    <w:p w14:paraId="7E801235" w14:textId="4E40E52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1" w:name="z1070"/>
      <w:bookmarkEnd w:id="10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емости, промежуточной и итоговой аттестации обучающихся, утвержденными в соответствии с подпунктом 5)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 образовании".</w:t>
      </w:r>
    </w:p>
    <w:p w14:paraId="124783DA" w14:textId="2AA4797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2" w:name="z1071"/>
      <w:bookmarkEnd w:id="10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44. В компетенцию аттестационной комиссии входят:</w:t>
      </w:r>
    </w:p>
    <w:p w14:paraId="5C99FAC4" w14:textId="02D491B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3" w:name="z1072"/>
      <w:bookmarkEnd w:id="10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1) проверка уровня соответствия теоретической и практической подгото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вки выпускаемых кадров, установленным требованиям образовательных программ;</w:t>
      </w:r>
    </w:p>
    <w:p w14:paraId="1A36105D" w14:textId="2FE6D7E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4" w:name="z1073"/>
      <w:bookmarkEnd w:id="10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2) присуждение выпускнику степени бакалавра или магистра или присвоение квалификации "специалист" по соответствующей образовательной программе;</w:t>
      </w:r>
    </w:p>
    <w:p w14:paraId="271E8D7D" w14:textId="45F551C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5" w:name="z1074"/>
      <w:bookmarkEnd w:id="10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3) разработка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предложений, направленных на дальнейшее улучшение качества подготовки кадров.</w:t>
      </w:r>
    </w:p>
    <w:p w14:paraId="5A26B5BF" w14:textId="6F4FD546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6" w:name="z1075"/>
      <w:bookmarkEnd w:id="10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45. Повторная сдача комплексного экзамена или защита дипломной работы (проекта), магистерской диссертации (проекта) с целью повышения положительной оценки не допускается.</w:t>
      </w:r>
    </w:p>
    <w:p w14:paraId="1A174937" w14:textId="64B5DA4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7" w:name="z1076"/>
      <w:bookmarkEnd w:id="10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46. Пер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есдача комплексного экзамена, а также повторная защита дипломной работы (проекта), магистерской диссертации лицам, получившим оценку "неудовлетворительно", в данный период итоговой аттестации не разрешается.</w:t>
      </w:r>
    </w:p>
    <w:p w14:paraId="0A607AE1" w14:textId="2F84061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8" w:name="z1077"/>
      <w:bookmarkEnd w:id="10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47. Обучающийся, получивший по итоговой аттестац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ии оценку "неудовлетворительно" отчисляется из ОВПО приказом руководителя ОВПО как "не выполнивший требования образовательной программы: не защитивший дипломную работу (проект) или магистерскую диссертацию (проект)" или "не выполнивший требования образоват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ельной программы: не сдавший комплексный экзамен".</w:t>
      </w:r>
    </w:p>
    <w:p w14:paraId="3256D08C" w14:textId="76EAD64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09" w:name="z1078"/>
      <w:bookmarkEnd w:id="10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обучающийся, получивший по итоговой аттестации оценку "неудовлетворительно" отчисляется из ОВПО как "не выполнивший требования образовательной программы: не защитивший дипломную работу (проект) ил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 магистерскую диссертацию (проект)" или "не выполнивший требования образовательной программы: не сдавший комплексный экзамен", в соответствии с Законами Республики Казахстан "О воинской службе и статусе военнослужащих", "О специальных государственных орга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нах Республики Казахстан", "О правоохранительной службе."</w:t>
      </w:r>
    </w:p>
    <w:bookmarkEnd w:id="109"/>
    <w:p w14:paraId="34890EFC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lastRenderedPageBreak/>
        <w:t>Сноска. Пункт 47 с изменением, внесенным приказом Министра науки и высшего образования РК от 02.08.2023 № 379 (вводится в действие по истечении десяти календарных дней после дня его первого официаль</w:t>
      </w:r>
      <w:r w:rsidRPr="004B5E35">
        <w:rPr>
          <w:rFonts w:ascii="Arial" w:hAnsi="Arial" w:cs="Arial"/>
          <w:color w:val="0070C0"/>
          <w:lang w:val="ru-RU"/>
        </w:rPr>
        <w:t>ного опубликования).</w:t>
      </w:r>
    </w:p>
    <w:p w14:paraId="47A06FD9" w14:textId="4FC0595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0" w:name="z107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48. Обучающемуся, прошедшему итоговую аттестацию и подтвердившему освоение образовательной программы высшего и (или) послевузовского образования, решением аттестационной комиссии присуждается степень "бакалавр" или "магистр" или присва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ивается квалификация специалиста по соответствующей образовательной программе и выдается на бесплатной основе диплом с приложением. </w:t>
      </w:r>
    </w:p>
    <w:p w14:paraId="70EFB9FC" w14:textId="213065E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1" w:name="z1080"/>
      <w:bookmarkEnd w:id="11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приложении к диплому (транскрипте) указываются последние оценки по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балльно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-рейтинговой буквенной системе оценок по всем 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идам учебной и (или) научно-исследовательской (экспериментально-исследовательской) работы с указанием их объема в академических кредитах и часах.</w:t>
      </w:r>
    </w:p>
    <w:p w14:paraId="37BEF6CD" w14:textId="58C3109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2" w:name="z1081"/>
      <w:bookmarkEnd w:id="11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49. ОВПО определяет формы и требования к заполнению документов об образовании собственного образца в соответст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вии с пунктом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статьи 39 Закона "Об образовании".</w:t>
      </w:r>
    </w:p>
    <w:bookmarkEnd w:id="112"/>
    <w:p w14:paraId="340EF2DC" w14:textId="4E601C03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Номера и </w:t>
      </w:r>
      <w:r w:rsidRPr="007B6185">
        <w:rPr>
          <w:rFonts w:ascii="Arial" w:hAnsi="Arial" w:cs="Arial"/>
          <w:color w:val="000000"/>
          <w:sz w:val="24"/>
          <w:szCs w:val="24"/>
        </w:rPr>
        <w:t>QR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коды документов об образовании собственного образца генерируются в специальном сервисе, предоставляемом уполномоченным органом в области науки и высшего образования.</w:t>
      </w:r>
    </w:p>
    <w:p w14:paraId="3C87BA56" w14:textId="581F90E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Документы об образовании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собственного образца, не имеющие генерированные номера и </w:t>
      </w:r>
      <w:r w:rsidRPr="007B6185">
        <w:rPr>
          <w:rFonts w:ascii="Arial" w:hAnsi="Arial" w:cs="Arial"/>
          <w:color w:val="000000"/>
          <w:sz w:val="24"/>
          <w:szCs w:val="24"/>
        </w:rPr>
        <w:t>QR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коды считаются недействительными. </w:t>
      </w:r>
    </w:p>
    <w:p w14:paraId="3E045BF8" w14:textId="4E06EAB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ОВПО, созданных в форме НАО, утверждение формы и требования к заполнению документов об образовании собственного образца относится к исключительной компетенции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совета директоров.</w:t>
      </w:r>
    </w:p>
    <w:p w14:paraId="36934A8F" w14:textId="336EB253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49 - в редакции приказа и.о. Министра образования и науки РК от 29.12.2021 № 614 (вводится в действие по истечении десяти календарных дней после дня его первого официального опубликования); с изменениями, внесенными приказо</w:t>
      </w:r>
      <w:r w:rsidRPr="004B5E35">
        <w:rPr>
          <w:rFonts w:ascii="Arial" w:hAnsi="Arial" w:cs="Arial"/>
          <w:color w:val="0070C0"/>
          <w:lang w:val="ru-RU"/>
        </w:rPr>
        <w:t>м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  <w:r w:rsidRPr="004B5E35">
        <w:rPr>
          <w:rFonts w:ascii="Arial" w:hAnsi="Arial" w:cs="Arial"/>
          <w:color w:val="0070C0"/>
          <w:lang w:val="ru-RU"/>
        </w:rPr>
        <w:br/>
      </w:r>
      <w:bookmarkStart w:id="113" w:name="z108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50. Обучающемуся по образовательной программе высшего образования, имеющему по учебны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м дисциплинам и другим видам учебной деятельности (за исключением итоговой аттестации) итоговые оценки А, А – "отлично", В-, В, В+, С+ "хорошо" при среднем балле успеваемости (</w:t>
      </w:r>
      <w:r w:rsidRPr="007B6185">
        <w:rPr>
          <w:rFonts w:ascii="Arial" w:hAnsi="Arial" w:cs="Arial"/>
          <w:color w:val="000000"/>
          <w:sz w:val="24"/>
          <w:szCs w:val="24"/>
        </w:rPr>
        <w:t>GPA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 не ниже 3,5, а также сдавшему итоговую аттестацию с оценками А, А – "отличн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о", выдается диплом с отличием (без учета оценок по дополнительным видам обучения).</w:t>
      </w:r>
    </w:p>
    <w:bookmarkEnd w:id="113"/>
    <w:p w14:paraId="4BA011E3" w14:textId="38BBE16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этом, обучающемуся, имеющему в течение всего периода обучения пересдачи или повторные сдачи итогового контроля (экзамена), диплом с отличием не выдается.</w:t>
      </w:r>
    </w:p>
    <w:p w14:paraId="0EAACD1B" w14:textId="77777777" w:rsidR="004B5E35" w:rsidRDefault="00CA1994" w:rsidP="004B5E35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 xml:space="preserve">Сноска. Пункт </w:t>
      </w:r>
      <w:r w:rsidRPr="004B5E35">
        <w:rPr>
          <w:rFonts w:ascii="Arial" w:hAnsi="Arial" w:cs="Arial"/>
          <w:color w:val="0070C0"/>
          <w:lang w:val="ru-RU"/>
        </w:rPr>
        <w:t>50 - в редакции приказа и.о. Министра науки и высшего образования РК от 20.01.2023 № 23 (вводится в действие по истечении десяти календарных дней после дня его первого официального опубликования).</w:t>
      </w:r>
    </w:p>
    <w:p w14:paraId="2B678B5B" w14:textId="498B3A15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4" w:name="z108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51. Организация и проведение защиты докторских диссертации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осуществляется в соответствии с Правилами присуждения степеней, утвержденных приказом Министра образования и науки Республики Казахстан от 31 марта 2011 года № 127 (зарегистрирован в Реестре государственной регистрации нормативных правовых актов под № 6951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).</w:t>
      </w:r>
    </w:p>
    <w:bookmarkEnd w:id="114"/>
    <w:p w14:paraId="1A59110D" w14:textId="77777777" w:rsidR="004B5E35" w:rsidRP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lastRenderedPageBreak/>
        <w:t>Сноска. Пункт 51 -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1ABA53E8" w14:textId="65EFEB66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5" w:name="z108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52. Список выпускников, окончивших образовател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ьные программы высшего и (или) послевузовского образования, с указанием их фамилии, имени, отчества (при их наличии), образовательных программ и номеров выданных дипломов, размещается в информационной системе уполномоченного органа в области науки и высшег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о образования, за исключением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bookmarkEnd w:id="115"/>
    <w:p w14:paraId="22F2A19A" w14:textId="77777777" w:rsidR="004B5E35" w:rsidRP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52 -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7F81CBB2" w14:textId="512E6517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6" w:name="z108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53.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трудоустройство не менее 50% выпускников в разрезе направления подготовки кадров в течение года выпуска.</w:t>
      </w:r>
    </w:p>
    <w:p w14:paraId="317076A8" w14:textId="7B19F3C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7" w:name="z1088"/>
      <w:bookmarkEnd w:id="116"/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этом,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ОВПО обеспечивает проведение мониторинга количества созданных выпускникам рабочих мест. В случаях осуществления ограничител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ОВПО обеспечивает трудоустройство не менее 50 % выпускников в разрезе направ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ления подготовки кадров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 течении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двух лет после выпуска.</w:t>
      </w:r>
    </w:p>
    <w:p w14:paraId="4284E2C6" w14:textId="2DA91AB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8" w:name="z1089"/>
      <w:bookmarkEnd w:id="11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54. Воспитательная деятельность ОВПО является составной частью образовательного процесса и направлена на формирование патриотизма, гражданственности, интернационализма, высокой морали и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нравственности, правовой культуры, межконфессиональной толерантности, а также на развитие разносторонних интересов и способностей обучающихся.</w:t>
      </w:r>
    </w:p>
    <w:p w14:paraId="7EFC944D" w14:textId="4B73A69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19" w:name="z1090"/>
      <w:bookmarkEnd w:id="11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В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ВСУЗах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воспитательная работа включает дополнительные виды работ, определяемые Правилами деятельности военных, с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пециальных учебных заведений, утвержденными в соответствии с подпунктом 3) статьи </w:t>
      </w:r>
      <w:proofErr w:type="gram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5-1</w:t>
      </w:r>
      <w:proofErr w:type="gram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Закона "Об образовании".</w:t>
      </w:r>
    </w:p>
    <w:p w14:paraId="3AD24E07" w14:textId="2ECAD835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0" w:name="z1091"/>
      <w:bookmarkEnd w:id="11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55. Воспитательная деятельность осуществляется на основе взаимного уважения человеческого достоинства обучающихся и профессорско-преподавательско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го состава.</w:t>
      </w:r>
    </w:p>
    <w:p w14:paraId="3108265B" w14:textId="36D52B91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1" w:name="z1092"/>
      <w:bookmarkEnd w:id="12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Проведение воспитательной работы в ОВПО осуществляется на основе ценностей казахстанской идентичности и единства, духовно-нравственных ценностей программы модернизации общественного сознания "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Рухани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жаңғыру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", формирования культуры здорового обр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аза жизни и "нулевой терпимости" к коррупционным проявлениям.</w:t>
      </w:r>
    </w:p>
    <w:p w14:paraId="20B4334C" w14:textId="2614AF4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2" w:name="z1093"/>
      <w:bookmarkEnd w:id="12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обеспечивает функционирование органов студенческого самоуправления, создаваемые обучающимися на добровольной основе. Студенческие органы самоуправления избирают из контингента студентов пре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дседателя и заместителя председателя и допускаются к участию в заседаниях органов коллегиального управления ОВПО при обсуждении вопросов, касающихся интересов обучающихся.</w:t>
      </w:r>
    </w:p>
    <w:p w14:paraId="3C20B3F7" w14:textId="0295899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3" w:name="z1094"/>
      <w:bookmarkEnd w:id="122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56. Научно-исследовательская работа в ОВПО в соответствии с их видами деятельности в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ключает:</w:t>
      </w:r>
    </w:p>
    <w:p w14:paraId="4DA4DDE6" w14:textId="3DCB57C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4" w:name="z1095"/>
      <w:bookmarkEnd w:id="123"/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1) проведение фундаментальных, прикладных, поисковых (инициативных) научно-исследовательских, опытно-конструкторских работ, в том числе по инновационным направлениям; </w:t>
      </w:r>
    </w:p>
    <w:p w14:paraId="48E1B238" w14:textId="3CF3D19A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5" w:name="z1096"/>
      <w:bookmarkEnd w:id="124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2) осуществление научных исследований по заказу, договору со сторонними организ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ациями;</w:t>
      </w:r>
    </w:p>
    <w:p w14:paraId="157EFD3E" w14:textId="70BCDD0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6" w:name="z1097"/>
      <w:bookmarkEnd w:id="12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3) организацию научно-исследовательской работы студентов, магистрантов и докторантов;</w:t>
      </w:r>
    </w:p>
    <w:p w14:paraId="43C5E068" w14:textId="18785ED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7" w:name="z1098"/>
      <w:bookmarkEnd w:id="12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4) разработку и внедрение инновационных технологий обучения и результатов научных исследований в учебный процесс и производство;</w:t>
      </w:r>
    </w:p>
    <w:p w14:paraId="193EC80E" w14:textId="5CDA2269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8" w:name="z1099"/>
      <w:bookmarkEnd w:id="127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5) формирование инновационной инф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раструктуры исследовательской деятельности, создание и внедрение механизма коммерциализации научных разработок, за исключением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188D8580" w14:textId="3766EF9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29" w:name="z1100"/>
      <w:bookmarkEnd w:id="128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6) защиту интеллектуальной собственности и авторских прав исследователей и разработчиков.</w:t>
      </w:r>
    </w:p>
    <w:p w14:paraId="08472CC3" w14:textId="030308D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0" w:name="z1101"/>
      <w:bookmarkEnd w:id="129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57. ОВПО осуществляет и обеспеч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ивает соблюдение международного сотрудничества на основе законодательства Республики Казахстан и международных договоров Республики Казахстан.</w:t>
      </w:r>
    </w:p>
    <w:bookmarkEnd w:id="130"/>
    <w:p w14:paraId="2D8CDD3A" w14:textId="2677F44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ОВПО устанавливают прямые связи с зарубежными организациями образования, науки и культуры, международными организ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ациями и фондами, заключают двусторонние и многосторонние договоры о сотрудничестве, участвуют в международных программах обмена обучающимися, педагогическими и научными работниками, осуществляют подготовку кадров из числа иностранных граждан, вступают в 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еждународные неправительственные организации (ассоциации) в области науки и высшего образования.</w:t>
      </w:r>
    </w:p>
    <w:p w14:paraId="100FD03E" w14:textId="62E33A8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этом, ОВПО согласовывает вопрос открытия иностранных структурных подразделений (институтов, центров, кафедр), деятельность которых направлена на ознакомлен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ие с культурой, обычаями, традициями и изучением языка иностранного государства с уполномоченным органом в области науки и высшего образования.</w:t>
      </w:r>
    </w:p>
    <w:p w14:paraId="49B489A7" w14:textId="42488197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По запросу уполномоченного органа в области науки и высшего образования ОВПО направляет отчеты о реализации межд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ународного сотрудничества и деятельности иностранных структурных подразделений (институтов, центров, кафедр), созданных при нем.</w:t>
      </w:r>
    </w:p>
    <w:p w14:paraId="2E11AF2D" w14:textId="72A05B10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заключают двухсторонние и многосторонние договоры о сотрудничестве с зарубежными организациями, участвуют в международных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программах обмена обучающимися, педагогическими и научными работниками, вступают в международные неправительственные организации (ассоциации в области науки и высшего образования по согласованию с соответствующим уполномоченным государственным органом.</w:t>
      </w:r>
    </w:p>
    <w:p w14:paraId="4675FB4A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</w:t>
      </w:r>
      <w:r w:rsidRPr="004B5E35">
        <w:rPr>
          <w:rFonts w:ascii="Arial" w:hAnsi="Arial" w:cs="Arial"/>
          <w:color w:val="0070C0"/>
          <w:lang w:val="ru-RU"/>
        </w:rPr>
        <w:t>оска. Пункт 57 - в редакции приказа Министра науки и высшего образования РК от 02.08.2023 № 379 (вводится в действие по истечении десяти календарных дней после дня его первого официального опубликования).</w:t>
      </w:r>
    </w:p>
    <w:p w14:paraId="2059D5D8" w14:textId="571E6FF2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1" w:name="z110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58.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ВСУЗы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в соответствии с международными договорам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 и контрактами осуществляют подготовку специалистов из числа иностранных граждан.</w:t>
      </w:r>
    </w:p>
    <w:p w14:paraId="316D7172" w14:textId="45B9765F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2" w:name="z1107"/>
      <w:bookmarkEnd w:id="131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59. Обеспеченность ОВПО информационными ресурсами является обязательным условием осуществления образовательной деятельности.</w:t>
      </w:r>
    </w:p>
    <w:p w14:paraId="4EA6022C" w14:textId="76FF0415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3" w:name="z1108"/>
      <w:bookmarkEnd w:id="132"/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60. Библиотечный фонд является составной частью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информационных ресурсов и включает учебную, учебно-методическую, научную литературу, а также электронные издания в соответствии с образовательными программами.</w:t>
      </w:r>
    </w:p>
    <w:bookmarkEnd w:id="133"/>
    <w:p w14:paraId="0576003D" w14:textId="77777777" w:rsidR="004B5E35" w:rsidRDefault="00CA1994" w:rsidP="004B5E35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4B5E35">
        <w:rPr>
          <w:rFonts w:ascii="Arial" w:hAnsi="Arial" w:cs="Arial"/>
          <w:color w:val="0070C0"/>
          <w:lang w:val="ru-RU"/>
        </w:rPr>
        <w:t>Сноска. Пункт 60 - в редакции приказа и.о. Министра науки и высшего образования РК от 20.01.2023</w:t>
      </w:r>
      <w:r w:rsidRPr="004B5E35">
        <w:rPr>
          <w:rFonts w:ascii="Arial" w:hAnsi="Arial" w:cs="Arial"/>
          <w:color w:val="0070C0"/>
          <w:lang w:val="ru-RU"/>
        </w:rPr>
        <w:t xml:space="preserve"> № 23 (вводится в действие по истечении десяти календарных дней после дня его первого официального опубликования).</w:t>
      </w:r>
    </w:p>
    <w:p w14:paraId="229D4646" w14:textId="1AF3D5FD" w:rsidR="00F212FC" w:rsidRPr="007B6185" w:rsidRDefault="00CA1994" w:rsidP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4" w:name="z1110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61. ОВПО обеспечивает функционирование информационной системы управления образованием (высокотехнологичная информационно-образовательная сред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а, включающая веб-сайт, информационно-образовательный портал, автоматизированную систему обеспечения кредитной технологии обучения, совокупность информационно-образовательных ресурсов), разветвленной компьютерной сети с широкополосным и высокоскоростным до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ступом в интернет.</w:t>
      </w:r>
    </w:p>
    <w:bookmarkEnd w:id="134"/>
    <w:p w14:paraId="069DB0E4" w14:textId="17651CBC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ОВПО, за исключением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обеспечивает интеграцию информационной системы с информационной системой уполномоченного органа в области науки и высшего образования.</w:t>
      </w:r>
    </w:p>
    <w:p w14:paraId="6A97DCEA" w14:textId="39376DA8" w:rsidR="00F212FC" w:rsidRPr="007B6185" w:rsidRDefault="004B5E35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При этом руководитель ОВПО обеспечивает полноту, достоверность и своевременность заполнения форм административных данных, утвержденных уполномоченным органом в области науки и высшего образования.</w:t>
      </w:r>
    </w:p>
    <w:p w14:paraId="5F02DECA" w14:textId="1E768B0B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ОВПО, за исключением Академии правосудия 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ВСУЗов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, ежегодно размещают на сайте ОВПО информацию с указанием основных показателей фина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нсово-хозяйственной деятельности за отчетный год в соответствии с законодательством Республики Казахстан.</w:t>
      </w:r>
    </w:p>
    <w:p w14:paraId="06E530B9" w14:textId="77777777" w:rsidR="008165E4" w:rsidRPr="008165E4" w:rsidRDefault="00CA1994" w:rsidP="008165E4">
      <w:pPr>
        <w:spacing w:after="0"/>
        <w:jc w:val="both"/>
        <w:rPr>
          <w:rFonts w:ascii="Arial" w:hAnsi="Arial" w:cs="Arial"/>
          <w:color w:val="0070C0"/>
          <w:lang w:val="ru-RU"/>
        </w:rPr>
      </w:pPr>
      <w:r w:rsidRPr="008165E4">
        <w:rPr>
          <w:rFonts w:ascii="Arial" w:hAnsi="Arial" w:cs="Arial"/>
          <w:color w:val="0070C0"/>
          <w:lang w:val="ru-RU"/>
        </w:rPr>
        <w:t xml:space="preserve">Сноска. Пункт 61 - в редакции приказа и.о. Министра науки и высшего образования РК от 20.01.2023 № 23 (вводится в действие по истечении десяти </w:t>
      </w:r>
      <w:r w:rsidRPr="008165E4">
        <w:rPr>
          <w:rFonts w:ascii="Arial" w:hAnsi="Arial" w:cs="Arial"/>
          <w:color w:val="0070C0"/>
          <w:lang w:val="ru-RU"/>
        </w:rPr>
        <w:t>календарных дней после дня его первого официального опубликования); с изменением, внесенным приказом Министра науки и высшего образования РК от 02.08.2023 № 379 (вводится в действие по истечении десяти календарных дней после дня его первого официального оп</w:t>
      </w:r>
      <w:r w:rsidRPr="008165E4">
        <w:rPr>
          <w:rFonts w:ascii="Arial" w:hAnsi="Arial" w:cs="Arial"/>
          <w:color w:val="0070C0"/>
          <w:lang w:val="ru-RU"/>
        </w:rPr>
        <w:t>убликования).</w:t>
      </w:r>
    </w:p>
    <w:p w14:paraId="39BC4AAA" w14:textId="695CBF68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5" w:name="z1113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62. Обеспеченность ОВПО собственными материальными активами, или принадлежащими на праве хозяйственного ведения, или оперативного управления, или доверительного управления для ОВПО с участием государственных органов или </w:t>
      </w:r>
      <w:proofErr w:type="spellStart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квазигосударственных</w:t>
      </w:r>
      <w:proofErr w:type="spellEnd"/>
      <w:r w:rsidRPr="007B6185">
        <w:rPr>
          <w:rFonts w:ascii="Arial" w:hAnsi="Arial" w:cs="Arial"/>
          <w:color w:val="000000"/>
          <w:sz w:val="24"/>
          <w:szCs w:val="24"/>
          <w:lang w:val="ru-RU"/>
        </w:rPr>
        <w:t xml:space="preserve"> о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рганизаций не менее 5 %, является обязательным условием осуществления образовательной деятельности.</w:t>
      </w:r>
    </w:p>
    <w:bookmarkEnd w:id="135"/>
    <w:p w14:paraId="2E671CA4" w14:textId="77777777" w:rsidR="006F2F19" w:rsidRDefault="00CA1994" w:rsidP="006F2F1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r w:rsidRPr="006F2F19">
        <w:rPr>
          <w:rFonts w:ascii="Arial" w:hAnsi="Arial" w:cs="Arial"/>
          <w:color w:val="0070C0"/>
          <w:lang w:val="ru-RU"/>
        </w:rPr>
        <w:t>Сноска. Пункт 62 - в редакции приказа и.о. Министра науки и высшего образования РК от 20.01.2023 № 23 (вводится в действие по истечении десяти календарных д</w:t>
      </w:r>
      <w:r w:rsidRPr="006F2F19">
        <w:rPr>
          <w:rFonts w:ascii="Arial" w:hAnsi="Arial" w:cs="Arial"/>
          <w:color w:val="0070C0"/>
          <w:lang w:val="ru-RU"/>
        </w:rPr>
        <w:t>ней после дня его первого официального опубликования).</w:t>
      </w:r>
    </w:p>
    <w:p w14:paraId="345031F9" w14:textId="44C27AB2" w:rsidR="00F212FC" w:rsidRPr="007B6185" w:rsidRDefault="00CA1994" w:rsidP="006F2F1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6" w:name="z1115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63. Источниками финансовых ресурсов выступают бюджетные и внебюджетные средства, полученные от осуществления деятельности в соответствии с действующим законодательством Республики Казахстан.</w:t>
      </w:r>
    </w:p>
    <w:p w14:paraId="0399EBFC" w14:textId="6E9492DE" w:rsidR="00F212FC" w:rsidRPr="007B6185" w:rsidRDefault="00CA1994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  <w:bookmarkStart w:id="137" w:name="z1116"/>
      <w:bookmarkEnd w:id="136"/>
      <w:r w:rsidRPr="007B6185">
        <w:rPr>
          <w:rFonts w:ascii="Arial" w:hAnsi="Arial" w:cs="Arial"/>
          <w:color w:val="000000"/>
          <w:sz w:val="24"/>
          <w:szCs w:val="24"/>
          <w:lang w:val="ru-RU"/>
        </w:rPr>
        <w:t>64. ОВПО р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асходуют бюджетные средства, выделенные в объеме государственного образовательного заказа, и внебюджетные средства в порядке, установленном действующим законодательством.</w:t>
      </w:r>
    </w:p>
    <w:p w14:paraId="47B327E5" w14:textId="77777777" w:rsidR="006F2F19" w:rsidRPr="006F2F19" w:rsidRDefault="00CA1994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38" w:name="z1117"/>
      <w:bookmarkEnd w:id="137"/>
      <w:r w:rsidRPr="007B6185">
        <w:rPr>
          <w:rFonts w:ascii="Arial" w:hAnsi="Arial" w:cs="Arial"/>
          <w:color w:val="000000"/>
          <w:sz w:val="24"/>
          <w:szCs w:val="24"/>
        </w:rPr>
        <w:t>    </w:t>
      </w:r>
    </w:p>
    <w:p w14:paraId="2191BEE7" w14:textId="77777777" w:rsidR="006F2F19" w:rsidRP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3AFA8D5A" w14:textId="77777777" w:rsidR="006F2F19" w:rsidRP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56C71DC5" w14:textId="77777777" w:rsidR="006F2F19" w:rsidRP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</w:p>
    <w:p w14:paraId="42FEE3CF" w14:textId="4A68EE76" w:rsidR="00F212FC" w:rsidRPr="007B6185" w:rsidRDefault="00CA1994" w:rsidP="006F2F19">
      <w:pPr>
        <w:spacing w:after="0"/>
        <w:ind w:left="5245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1</w:t>
      </w:r>
    </w:p>
    <w:bookmarkEnd w:id="138"/>
    <w:p w14:paraId="23032178" w14:textId="45829E16" w:rsidR="00F212FC" w:rsidRPr="007B6185" w:rsidRDefault="00CA1994" w:rsidP="006F2F19">
      <w:pPr>
        <w:spacing w:after="0"/>
        <w:ind w:left="5245"/>
        <w:jc w:val="both"/>
        <w:rPr>
          <w:rFonts w:ascii="Arial" w:hAnsi="Arial" w:cs="Arial"/>
          <w:sz w:val="24"/>
          <w:szCs w:val="24"/>
          <w:lang w:val="ru-RU"/>
        </w:rPr>
      </w:pP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к Типовым правилам деятельности организаций высшего и (или) посл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евузовского образования</w:t>
      </w:r>
    </w:p>
    <w:p w14:paraId="0247B770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bookmarkStart w:id="139" w:name="z1118"/>
    </w:p>
    <w:p w14:paraId="4A27BF07" w14:textId="7328E0DF" w:rsidR="00F212FC" w:rsidRDefault="00CA199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proofErr w:type="spellStart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Балльно</w:t>
      </w:r>
      <w:proofErr w:type="spellEnd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-рейтинговая буквенная система оценки учета учебных достижений, обучающихся с переводом их в традиционную шкалу оценок и </w:t>
      </w:r>
      <w:r w:rsidRPr="007B6185">
        <w:rPr>
          <w:rFonts w:ascii="Arial" w:hAnsi="Arial" w:cs="Arial"/>
          <w:b/>
          <w:color w:val="000000"/>
          <w:sz w:val="24"/>
          <w:szCs w:val="24"/>
        </w:rPr>
        <w:t>ECTS</w:t>
      </w:r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иситиэс</w:t>
      </w:r>
      <w:proofErr w:type="spellEnd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)</w:t>
      </w:r>
    </w:p>
    <w:p w14:paraId="19A962CC" w14:textId="77777777" w:rsidR="006F2F19" w:rsidRPr="007B6185" w:rsidRDefault="006F2F1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114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2127"/>
        <w:gridCol w:w="2409"/>
        <w:gridCol w:w="2410"/>
      </w:tblGrid>
      <w:tr w:rsidR="00F212FC" w:rsidRPr="007B6185" w14:paraId="164C6CC8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9"/>
          <w:p w14:paraId="71D83F7D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Оценка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буквенной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89759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Цифровой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эквивалент</w:t>
            </w:r>
            <w:proofErr w:type="spellEnd"/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2EB67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Баллы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(%-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ное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D9F7D" w14:textId="77777777" w:rsidR="00F212FC" w:rsidRPr="007B6185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Оценка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по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традиционной</w:t>
            </w:r>
            <w:proofErr w:type="spellEnd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212FC" w:rsidRPr="007B6185" w14:paraId="4BCC449E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FD7D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A6D2A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ACC69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95-100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09E0D" w14:textId="77777777" w:rsidR="00F212FC" w:rsidRPr="007B6185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Отлично</w:t>
            </w:r>
            <w:proofErr w:type="spellEnd"/>
          </w:p>
        </w:tc>
      </w:tr>
      <w:tr w:rsidR="00F212FC" w:rsidRPr="007B6185" w14:paraId="713D346B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50D0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А-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63F95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2396D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90-94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1D20602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29F1CAB5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0E7D4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В+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AA3A2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43BBD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4C336" w14:textId="77777777" w:rsidR="00F212FC" w:rsidRPr="007B6185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Хорошо</w:t>
            </w:r>
            <w:proofErr w:type="spellEnd"/>
          </w:p>
        </w:tc>
      </w:tr>
      <w:tr w:rsidR="00F212FC" w:rsidRPr="007B6185" w14:paraId="31EA4C84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A3E4C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4BA76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1F3F8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80-84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59464A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52920002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6304F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В-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7FDB3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C7BF2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BBA411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1B693199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732DB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С+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6C524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5B7CB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D28A5AF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5D0035F6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07A59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271EA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8DFB9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B7B27" w14:textId="77777777" w:rsidR="00F212FC" w:rsidRPr="007B6185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F212FC" w:rsidRPr="007B6185" w14:paraId="50B8C1C9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2F5B2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С-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88F39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B445D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60-64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DA88A3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7CE67AF1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EF1D80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D+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B9D68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25375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55-59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AA87D95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24DE1997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76A22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F7A7D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AC29C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50-54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B58B329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FC" w:rsidRPr="007B6185" w14:paraId="7B4D6A30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88CB2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FX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A7682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13E27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25-49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51B6" w14:textId="77777777" w:rsidR="00F212FC" w:rsidRPr="007B6185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Неудовлетворительно</w:t>
            </w:r>
            <w:proofErr w:type="spellEnd"/>
          </w:p>
        </w:tc>
      </w:tr>
      <w:tr w:rsidR="00F212FC" w:rsidRPr="007B6185" w14:paraId="48767B61" w14:textId="77777777" w:rsidTr="006F2F19">
        <w:trPr>
          <w:trHeight w:val="30"/>
          <w:tblCellSpacing w:w="0" w:type="auto"/>
        </w:trPr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FA0AE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</w:p>
        </w:tc>
        <w:tc>
          <w:tcPr>
            <w:tcW w:w="2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2D1E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3C60C" w14:textId="77777777" w:rsidR="00F212FC" w:rsidRPr="007B6185" w:rsidRDefault="00CA1994" w:rsidP="006F2F19">
            <w:pPr>
              <w:spacing w:after="20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6185">
              <w:rPr>
                <w:rFonts w:ascii="Arial" w:hAnsi="Arial" w:cs="Arial"/>
                <w:color w:val="000000"/>
                <w:sz w:val="24"/>
                <w:szCs w:val="24"/>
              </w:rPr>
              <w:t>0-24</w:t>
            </w:r>
          </w:p>
        </w:tc>
        <w:tc>
          <w:tcPr>
            <w:tcW w:w="241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816E6F" w14:textId="77777777" w:rsidR="00F212FC" w:rsidRPr="007B6185" w:rsidRDefault="00F212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9570D8" w14:textId="77777777" w:rsidR="006F2F19" w:rsidRDefault="00CA1994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bookmarkStart w:id="140" w:name="z1119"/>
      <w:r w:rsidRPr="007B6185">
        <w:rPr>
          <w:rFonts w:ascii="Arial" w:hAnsi="Arial" w:cs="Arial"/>
          <w:color w:val="000000"/>
          <w:sz w:val="24"/>
          <w:szCs w:val="24"/>
        </w:rPr>
        <w:t>     </w:t>
      </w:r>
    </w:p>
    <w:p w14:paraId="211D646B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B08CD97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0449796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9888CDD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6477073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0AAA422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67FE3E4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3CE0F17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CB4155A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17C358C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764A52F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CAADD15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D073383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0350ABE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B25B2E2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1E8BE64F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78C2C9A0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9835C14" w14:textId="77777777" w:rsidR="006F2F19" w:rsidRDefault="006F2F1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4681707" w14:textId="0F7023EA" w:rsidR="00F212FC" w:rsidRPr="006F2F19" w:rsidRDefault="00CA1994" w:rsidP="006F2F19">
      <w:pPr>
        <w:spacing w:after="0"/>
        <w:ind w:left="5670"/>
        <w:jc w:val="both"/>
        <w:rPr>
          <w:rFonts w:ascii="Arial" w:hAnsi="Arial" w:cs="Arial"/>
          <w:sz w:val="24"/>
          <w:szCs w:val="24"/>
          <w:lang w:val="ru-RU"/>
        </w:rPr>
      </w:pPr>
      <w:r w:rsidRPr="006F2F19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Приложение 2</w:t>
      </w:r>
    </w:p>
    <w:bookmarkEnd w:id="140"/>
    <w:p w14:paraId="6FF6CF5C" w14:textId="5D8DE34D" w:rsidR="00F212FC" w:rsidRDefault="00CA1994" w:rsidP="006F2F19">
      <w:pPr>
        <w:spacing w:after="0"/>
        <w:ind w:left="567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6F2F19">
        <w:rPr>
          <w:rFonts w:ascii="Arial" w:hAnsi="Arial" w:cs="Arial"/>
          <w:color w:val="000000"/>
          <w:sz w:val="24"/>
          <w:szCs w:val="24"/>
          <w:lang w:val="ru-RU"/>
        </w:rPr>
        <w:t xml:space="preserve">к Типовым правилам </w:t>
      </w:r>
      <w:r w:rsidRPr="007B6185">
        <w:rPr>
          <w:rFonts w:ascii="Arial" w:hAnsi="Arial" w:cs="Arial"/>
          <w:color w:val="000000"/>
          <w:sz w:val="24"/>
          <w:szCs w:val="24"/>
          <w:lang w:val="ru-RU"/>
        </w:rPr>
        <w:t>деятельности организаций высшего и (или) послевузовского образования</w:t>
      </w:r>
    </w:p>
    <w:p w14:paraId="0C49AE81" w14:textId="77777777" w:rsidR="006F2F19" w:rsidRPr="007B6185" w:rsidRDefault="006F2F19" w:rsidP="006F2F19">
      <w:pPr>
        <w:spacing w:after="0"/>
        <w:ind w:left="5670"/>
        <w:jc w:val="both"/>
        <w:rPr>
          <w:rFonts w:ascii="Arial" w:hAnsi="Arial" w:cs="Arial"/>
          <w:sz w:val="24"/>
          <w:szCs w:val="24"/>
          <w:lang w:val="ru-RU"/>
        </w:rPr>
      </w:pPr>
    </w:p>
    <w:p w14:paraId="6A7DE35F" w14:textId="0799DEB0" w:rsidR="00F212FC" w:rsidRDefault="00CA1994">
      <w:pPr>
        <w:spacing w:after="0"/>
        <w:jc w:val="both"/>
        <w:rPr>
          <w:rFonts w:ascii="Arial" w:hAnsi="Arial" w:cs="Arial"/>
          <w:b/>
          <w:color w:val="000000"/>
          <w:sz w:val="24"/>
          <w:szCs w:val="24"/>
          <w:lang w:val="ru-RU"/>
        </w:rPr>
      </w:pPr>
      <w:bookmarkStart w:id="141" w:name="z1120"/>
      <w:proofErr w:type="spellStart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Балльно</w:t>
      </w:r>
      <w:proofErr w:type="spellEnd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-рейтинговая буквенная система оценивания учебных достижений, обучающихся по иностранным языкам в соответствии с уровневой моделью и переводом в </w:t>
      </w:r>
      <w:r w:rsidRPr="007B6185">
        <w:rPr>
          <w:rFonts w:ascii="Arial" w:hAnsi="Arial" w:cs="Arial"/>
          <w:b/>
          <w:color w:val="000000"/>
          <w:sz w:val="24"/>
          <w:szCs w:val="24"/>
        </w:rPr>
        <w:t>ECTS</w:t>
      </w:r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иситиэс</w:t>
      </w:r>
      <w:proofErr w:type="spellEnd"/>
      <w:r w:rsidRPr="007B6185">
        <w:rPr>
          <w:rFonts w:ascii="Arial" w:hAnsi="Arial" w:cs="Arial"/>
          <w:b/>
          <w:color w:val="000000"/>
          <w:sz w:val="24"/>
          <w:szCs w:val="24"/>
          <w:lang w:val="ru-RU"/>
        </w:rPr>
        <w:t>) и традиционную шкалу оценок</w:t>
      </w:r>
    </w:p>
    <w:p w14:paraId="75BC615C" w14:textId="77777777" w:rsidR="006F2F19" w:rsidRPr="007B6185" w:rsidRDefault="006F2F19">
      <w:pPr>
        <w:spacing w:after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356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52"/>
        <w:gridCol w:w="1276"/>
        <w:gridCol w:w="1276"/>
        <w:gridCol w:w="1417"/>
        <w:gridCol w:w="2334"/>
      </w:tblGrid>
      <w:tr w:rsidR="00F212FC" w:rsidRPr="00CA1994" w14:paraId="1B06B25D" w14:textId="77777777" w:rsidTr="006F2F19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14:paraId="7A88A38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и описание владения языка по общеевропейской компете</w:t>
            </w: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нции (далее- ОЕК)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611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буквенной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76A5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(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иситиэс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6CA1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Цифровой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эквивалент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4C42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%-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6E61D" w14:textId="77777777" w:rsidR="00F212FC" w:rsidRPr="00CA1994" w:rsidRDefault="00CA1994" w:rsidP="006F2F19">
            <w:pPr>
              <w:spacing w:after="20"/>
              <w:ind w:left="20" w:firstLine="3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оценок</w:t>
            </w:r>
            <w:proofErr w:type="spellEnd"/>
          </w:p>
        </w:tc>
      </w:tr>
      <w:tr w:rsidR="00F212FC" w:rsidRPr="00CA1994" w14:paraId="6FA9F365" w14:textId="77777777" w:rsidTr="006F2F19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56CB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1EB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B67B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6AD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822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152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212FC" w:rsidRPr="00CA1994" w14:paraId="54313681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5EB6A6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E671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A667A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33A4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69A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C4AD18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45E401F2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04C2F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837D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646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20D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15B8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217B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473BF7B1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2B8B8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4F2D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412E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96C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39FE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E0B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51A7B29F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9A1D0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7E28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F99C768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3B86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4FB5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6A0DFE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35CD52E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97C669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866C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0AC0E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EA2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F0B3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5E6BD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77592307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B6AFBA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553D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E49F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7F03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7D21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2865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70760240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1A1B8CF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B9B0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DB6BCA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0F29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872F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FF1FD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036F50AD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A414E74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BA61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ACE794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F348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E8DB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E7040B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67B1DB30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076A60E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D638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09A0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997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65E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6A57A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65EC008E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D32B6C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C1C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144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30D5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272E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EF4A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212FC" w:rsidRPr="00CA1994" w14:paraId="6F66A47B" w14:textId="77777777" w:rsidTr="006F2F19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E44A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C277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буквенной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3AD1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</w:t>
            </w: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иситиэс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34A0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Цифровой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эквивалент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DB1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%-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1C8F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оценок</w:t>
            </w:r>
            <w:proofErr w:type="spellEnd"/>
          </w:p>
        </w:tc>
      </w:tr>
      <w:tr w:rsidR="00F212FC" w:rsidRPr="00CA1994" w14:paraId="5F819131" w14:textId="77777777" w:rsidTr="006F2F19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1083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4A71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B861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B43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55AA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2924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212FC" w:rsidRPr="00CA1994" w14:paraId="5E1E837A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8ABECE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B32A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0C406DE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83B5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8E6B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F572B2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4A8B987F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A6CE2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075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A047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99A2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C877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A9C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23218D00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866273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C269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1BAD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8816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021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DBE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384FF147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92B044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0ECD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9BD3E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CA7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FFBA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3B5963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77875BD4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E806F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FE0D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423B8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86C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C3BB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1B909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558D66F7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DAC5D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452E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DF9B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163A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8E1C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A362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1B1B434A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B3ECE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4CF6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E4BE8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891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838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58F77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75C86D5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FF12F4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0400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9599C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9081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9097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6EC03D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3DB97E8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3AD5B8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A5E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1A66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93B9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10ED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2296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0BE8D4C2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A5F756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6B26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6DAA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0272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A796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1334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212FC" w:rsidRPr="00CA1994" w14:paraId="4AC39DA5" w14:textId="77777777" w:rsidTr="006F2F19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6D62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2B8B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буквенной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638F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(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иситиэс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399A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Цифровой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эквивалент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A20D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%-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AAB8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оценок</w:t>
            </w:r>
            <w:proofErr w:type="spellEnd"/>
          </w:p>
        </w:tc>
      </w:tr>
      <w:tr w:rsidR="00F212FC" w:rsidRPr="00CA1994" w14:paraId="366E7DFC" w14:textId="77777777" w:rsidTr="006F2F19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3904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26BE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33A2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B39A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F475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54C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212FC" w:rsidRPr="00CA1994" w14:paraId="7973714C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7E3F3A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735F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2AE3EF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160D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D084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6933C0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47D51379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CE61C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8E76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14BE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69CAD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75F7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7200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4C9A3029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58DBE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909A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52D1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0370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B052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21A5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50AAF8C8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366E9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D343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0976B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BA4D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0AB7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0E10E4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423099C6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A16F77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0256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248FCA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23B5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A23F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3C25B2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178FCB1C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D882542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A372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1EB3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A85D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D343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8004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754F1A6E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26FBBCE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847E0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CE3316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088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EF18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C55093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4077F622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6B5E88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6FCA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36882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1131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5F63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93001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0E1CD91C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52A468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06A2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5547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5AA6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F71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777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008E2805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3C1BD5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9BF5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D8B4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D82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4C38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115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212FC" w:rsidRPr="00CA1994" w14:paraId="74EF14BF" w14:textId="77777777" w:rsidTr="006F2F19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2084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3878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буквенной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D45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(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иситиэс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4BB5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Цифровой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эквивалент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780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%-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8DD34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оценок</w:t>
            </w:r>
            <w:proofErr w:type="spellEnd"/>
          </w:p>
        </w:tc>
      </w:tr>
      <w:tr w:rsidR="00F212FC" w:rsidRPr="00CA1994" w14:paraId="09A265F4" w14:textId="77777777" w:rsidTr="006F2F19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BC80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193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4618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EC4D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1967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6157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212FC" w:rsidRPr="00CA1994" w14:paraId="321DF452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62DEE7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17D1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EC85728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4932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D9E6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C386F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70900E2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232BCE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62FA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F00E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31CC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E2C25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A17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54E206CD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F73A49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CB9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2E4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E46F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6644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0CD5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1399DC98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E2BC6E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A835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70E023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7CED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63C2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B7DC922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539FA798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0B0726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F82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DD1F92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12CB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D019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962854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7D12B237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EED520E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1A2C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E6EE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1801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BD7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D4B6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4A988392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14BD53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FE59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58A62E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C0CF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8E1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E47FBED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4D4A5DB4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7FC550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6B0F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D052F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AC58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803E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6C9F86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7B06A843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F9B2A2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CE6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A738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E0D6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4233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710A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54387887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720B2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19CF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FC7D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22C3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15A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353F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212FC" w:rsidRPr="00CA1994" w14:paraId="049801FA" w14:textId="77777777" w:rsidTr="006F2F19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4B86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D7D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буквенной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CD77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(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иситиэс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36B3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Цифровой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эквивалент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5F00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%-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639E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оценок</w:t>
            </w:r>
            <w:proofErr w:type="spellEnd"/>
          </w:p>
        </w:tc>
      </w:tr>
      <w:tr w:rsidR="00F212FC" w:rsidRPr="00CA1994" w14:paraId="63FF4A6C" w14:textId="77777777" w:rsidTr="006F2F19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089F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С1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ABBA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CC79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2876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B81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3C73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212FC" w:rsidRPr="00CA1994" w14:paraId="6ADE5025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3D6F437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B9C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4DB9C74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DE3C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8611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E1D612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FEB27A6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DB592F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369B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A770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201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8E6D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CCEE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35D89013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5CE51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CAE3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55E1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82CF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2D76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F518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37805BBB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1BFA6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F30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13103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0F2C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9BD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01B044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54B478CF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24BEE6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5944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F1522E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8047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FB38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7961BC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6AD7D494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A8B7D0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81F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E7CF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D6F0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8D16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69C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3D9FBD07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5031112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2E18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6834AA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44C4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FF91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482EBDF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072BDA75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423886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204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2502F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075A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8E6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095C6F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3FD71DF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8685C9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525DD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A3F5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CA7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2E80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B782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05923519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D063B9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9304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DE98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418A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2121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4CACE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212FC" w:rsidRPr="00CA1994" w14:paraId="79872644" w14:textId="77777777" w:rsidTr="006F2F19">
        <w:trPr>
          <w:trHeight w:val="30"/>
          <w:tblCellSpacing w:w="0" w:type="auto"/>
        </w:trPr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BBA6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и описание владения языка по ОЕК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DAD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буквенной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системе</w:t>
            </w:r>
            <w:proofErr w:type="spellEnd"/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DBF3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ECTS (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иситиэс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CF7D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Цифровой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эквивалент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CFE0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%-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ное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FCE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Традиционная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оценок</w:t>
            </w:r>
            <w:proofErr w:type="spellEnd"/>
          </w:p>
        </w:tc>
      </w:tr>
      <w:tr w:rsidR="00F212FC" w:rsidRPr="00CA1994" w14:paraId="1CAB8797" w14:textId="77777777" w:rsidTr="006F2F19">
        <w:trPr>
          <w:trHeight w:val="30"/>
          <w:tblCellSpacing w:w="0" w:type="auto"/>
        </w:trPr>
        <w:tc>
          <w:tcPr>
            <w:tcW w:w="17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3F96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  С2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058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286C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86B4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B85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6C04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212FC" w:rsidRPr="00CA1994" w14:paraId="3470ECCD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B7D61E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0CD2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96B37E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C272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6F0A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0CA8584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7C5B8A93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B3931C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6F60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8816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9C5C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505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F1E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423BD80F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EE0312C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B43E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96D8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C81C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89B8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2B30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212FC" w:rsidRPr="00CA1994" w14:paraId="6D3F7C09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CDC853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FCA6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433A994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D716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456B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5AF32DF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65ECF391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37865C1B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854F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12F9949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6965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04CC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BDDC575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7AA75264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4E48E841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2D2A3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7ACE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1E7A7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0A63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23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48C4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4CDD1301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0010C02A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8CC39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FAF6CB0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99C7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624F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07F409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2AFA1BFF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2EF1C4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D55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27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73EDCB48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C8C3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9B4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23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2C3FE9D3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2FC" w:rsidRPr="00CA1994" w14:paraId="1F54F848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5810BF08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D74FE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DFB02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34130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8908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D4676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212FC" w:rsidRPr="00CA1994" w14:paraId="23D374A4" w14:textId="77777777" w:rsidTr="006F2F19">
        <w:trPr>
          <w:trHeight w:val="30"/>
          <w:tblCellSpacing w:w="0" w:type="auto"/>
        </w:trPr>
        <w:tc>
          <w:tcPr>
            <w:tcW w:w="1701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9C5ACB6" w14:textId="77777777" w:rsidR="00F212FC" w:rsidRPr="00CA1994" w:rsidRDefault="00F2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F91B1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50964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FX, F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63638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AC39B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F32A" w14:textId="77777777" w:rsidR="00F212FC" w:rsidRPr="00CA1994" w:rsidRDefault="00CA1994">
            <w:pPr>
              <w:spacing w:after="2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994"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</w:tbl>
    <w:p w14:paraId="14BD1D67" w14:textId="77777777" w:rsidR="006F2F19" w:rsidRPr="00CA1994" w:rsidRDefault="006F2F19">
      <w:pPr>
        <w:pStyle w:val="disclaimer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5E73A7C7" w14:textId="537A4530" w:rsidR="00F212FC" w:rsidRPr="00CA1994" w:rsidRDefault="00CA1994">
      <w:pPr>
        <w:pStyle w:val="disclaimer"/>
        <w:rPr>
          <w:rFonts w:ascii="Arial" w:hAnsi="Arial" w:cs="Arial"/>
          <w:sz w:val="20"/>
          <w:szCs w:val="20"/>
          <w:lang w:val="ru-RU"/>
        </w:rPr>
      </w:pPr>
      <w:r w:rsidRPr="00CA1994">
        <w:rPr>
          <w:rFonts w:ascii="Arial" w:hAnsi="Arial" w:cs="Arial"/>
          <w:color w:val="000000"/>
          <w:sz w:val="20"/>
          <w:szCs w:val="20"/>
          <w:lang w:val="ru-RU"/>
        </w:rPr>
        <w:t xml:space="preserve">© 2012. РГП на ПХВ «Институт законодательства и правовой информации Республики Казахстан» </w:t>
      </w:r>
      <w:r w:rsidRPr="00CA1994">
        <w:rPr>
          <w:rFonts w:ascii="Arial" w:hAnsi="Arial" w:cs="Arial"/>
          <w:color w:val="000000"/>
          <w:sz w:val="20"/>
          <w:szCs w:val="20"/>
          <w:lang w:val="ru-RU"/>
        </w:rPr>
        <w:t>Министерства юстиции Республики Казахстан</w:t>
      </w:r>
    </w:p>
    <w:sectPr w:rsidR="00F212FC" w:rsidRPr="00CA1994" w:rsidSect="00851E95">
      <w:pgSz w:w="11907" w:h="16839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2FC"/>
    <w:rsid w:val="0034581A"/>
    <w:rsid w:val="004B5E35"/>
    <w:rsid w:val="00584596"/>
    <w:rsid w:val="006F2F19"/>
    <w:rsid w:val="00776B87"/>
    <w:rsid w:val="007B6185"/>
    <w:rsid w:val="008165E4"/>
    <w:rsid w:val="00851E95"/>
    <w:rsid w:val="00CA1994"/>
    <w:rsid w:val="00F2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3F5B"/>
  <w15:docId w15:val="{B51D7455-45DA-4B56-9B6C-11A4B69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8653</Words>
  <Characters>49324</Characters>
  <Application>Microsoft Office Word</Application>
  <DocSecurity>0</DocSecurity>
  <Lines>411</Lines>
  <Paragraphs>115</Paragraphs>
  <ScaleCrop>false</ScaleCrop>
  <Company/>
  <LinksUpToDate>false</LinksUpToDate>
  <CharactersWithSpaces>57862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Galima Zhanzhigitova</cp:lastModifiedBy>
  <cp:revision>11</cp:revision>
  <dcterms:created xsi:type="dcterms:W3CDTF">2023-09-29T09:43:00Z</dcterms:created>
  <dcterms:modified xsi:type="dcterms:W3CDTF">2023-09-30T07:39:00Z</dcterms:modified>
</cp:coreProperties>
</file>