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3A60" w14:textId="77777777" w:rsidR="00AF6BD8" w:rsidRPr="00C84E6E" w:rsidRDefault="00000000">
      <w:pPr>
        <w:spacing w:after="0"/>
        <w:rPr>
          <w:rFonts w:ascii="Arial" w:hAnsi="Arial" w:cs="Arial"/>
          <w:sz w:val="24"/>
          <w:szCs w:val="24"/>
        </w:rPr>
      </w:pPr>
      <w:r w:rsidRPr="00C84E6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200630" wp14:editId="6F9A2C16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C4A71" w14:textId="77777777" w:rsidR="00AF6BD8" w:rsidRPr="00C84E6E" w:rsidRDefault="0000000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b/>
          <w:color w:val="000000"/>
          <w:sz w:val="24"/>
          <w:szCs w:val="24"/>
          <w:lang w:val="ru-RU"/>
        </w:rPr>
        <w:t>Об утверждении Типовых правил деятельности организаций высшего и (или) послевузовского образования</w:t>
      </w:r>
    </w:p>
    <w:p w14:paraId="3FB95CCB" w14:textId="77777777" w:rsid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Приказ Министра образования и науки Республики Казахстан от 30 октября 2018 года № 595. Зарегистрирован в Министерстве юстиции Республики Казахстан 31 октября 2018 года № 17657.</w:t>
      </w:r>
    </w:p>
    <w:p w14:paraId="5A76E1DD" w14:textId="7E37DA29" w:rsidR="00AF6BD8" w:rsidRPr="00C84E6E" w:rsidRDefault="00000000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C84E6E">
        <w:rPr>
          <w:rFonts w:ascii="Arial" w:hAnsi="Arial" w:cs="Arial"/>
          <w:i/>
          <w:iCs/>
          <w:color w:val="2F5496" w:themeColor="accent1" w:themeShade="BF"/>
          <w:lang w:val="ru-RU"/>
        </w:rPr>
        <w:t>Сноска. Заголовок - в редакции приказа Министра науки и высшего образования РК от 18.11.2022 № 145 (вводится в действие по истечении десяти календарных дней после дня его первого официального опубликования).</w:t>
      </w:r>
    </w:p>
    <w:p w14:paraId="1DC3C17D" w14:textId="4BC66C07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z4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В соответствии с подпунктом 11-1) статьи 5 Закона Республики Казахстан "Об образовании" </w:t>
      </w:r>
      <w:r w:rsidRPr="00C84E6E">
        <w:rPr>
          <w:rFonts w:ascii="Arial" w:hAnsi="Arial" w:cs="Arial"/>
          <w:b/>
          <w:color w:val="000000"/>
          <w:sz w:val="24"/>
          <w:szCs w:val="24"/>
          <w:lang w:val="ru-RU"/>
        </w:rPr>
        <w:t>ПРИКАЗЫВАЮ:</w:t>
      </w:r>
    </w:p>
    <w:bookmarkEnd w:id="0"/>
    <w:p w14:paraId="0778A2F6" w14:textId="16666F42" w:rsidR="00AF6BD8" w:rsidRPr="00C84E6E" w:rsidRDefault="00000000" w:rsidP="00C84E6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Преамбула - в редакции приказа Министра науки и высшего образования РК от 18.11.2022 № 145 (вводится в действие по истечении десяти календарных дней после дня его первого официального опубликования).</w:t>
      </w:r>
      <w:r w:rsidRPr="00C84E6E">
        <w:rPr>
          <w:rFonts w:ascii="Arial" w:hAnsi="Arial" w:cs="Arial"/>
          <w:i/>
          <w:iCs/>
          <w:color w:val="2F5496" w:themeColor="accent1" w:themeShade="BF"/>
          <w:lang w:val="ru-RU"/>
        </w:rPr>
        <w:br/>
      </w:r>
      <w:bookmarkStart w:id="1" w:name="z5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1. Утвердить прилагаемые Типовые правила деятельности организаций высшего и (или) послевузовского образования.</w:t>
      </w:r>
    </w:p>
    <w:bookmarkEnd w:id="1"/>
    <w:p w14:paraId="24AB9D73" w14:textId="68AB8050" w:rsidR="00AF6BD8" w:rsidRPr="00C84E6E" w:rsidRDefault="00000000" w:rsidP="00C84E6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1 - в редакции приказа Министра науки и высшего образования РК от 18.11.2022 № 145 (вводится в действие по истечении десяти календарных дней после дня его первого официального опубликования).</w:t>
      </w:r>
      <w:r w:rsidRPr="00C84E6E">
        <w:rPr>
          <w:rFonts w:ascii="Arial" w:hAnsi="Arial" w:cs="Arial"/>
          <w:i/>
          <w:iCs/>
          <w:color w:val="2F5496" w:themeColor="accent1" w:themeShade="BF"/>
          <w:lang w:val="ru-RU"/>
        </w:rPr>
        <w:br/>
      </w:r>
      <w:bookmarkStart w:id="2" w:name="z16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2.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14:paraId="66C416F9" w14:textId="26D24992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z17"/>
      <w:bookmarkEnd w:id="2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14:paraId="0BB23244" w14:textId="6C5D1EAF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z18"/>
      <w:bookmarkEnd w:id="3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14:paraId="4E3F0C15" w14:textId="4B6F05B3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z19"/>
      <w:bookmarkEnd w:id="4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63BF5001" w14:textId="7D3A940B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" w:name="z20"/>
      <w:bookmarkEnd w:id="5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14:paraId="3D6D100E" w14:textId="70E39CB2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" w:name="z21"/>
      <w:bookmarkEnd w:id="6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Суханбердиеву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Э. А.</w:t>
      </w:r>
    </w:p>
    <w:p w14:paraId="1C0DACD3" w14:textId="17BAB5F8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" w:name="z22"/>
      <w:bookmarkEnd w:id="7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</w:t>
      </w:r>
    </w:p>
    <w:bookmarkEnd w:id="8"/>
    <w:tbl>
      <w:tblPr>
        <w:tblW w:w="1056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969"/>
        <w:gridCol w:w="251"/>
        <w:gridCol w:w="4349"/>
      </w:tblGrid>
      <w:tr w:rsidR="00AF6BD8" w:rsidRPr="00C84E6E" w14:paraId="6735AC45" w14:textId="77777777" w:rsidTr="00C84E6E">
        <w:trPr>
          <w:trHeight w:val="30"/>
          <w:tblCellSpacing w:w="0" w:type="auto"/>
        </w:trPr>
        <w:tc>
          <w:tcPr>
            <w:tcW w:w="62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BFFB2" w14:textId="77777777" w:rsidR="00C84E6E" w:rsidRDefault="00C84E6E">
            <w:pPr>
              <w:spacing w:after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53ABD5EB" w14:textId="0FD1ADFA" w:rsidR="00AF6BD8" w:rsidRPr="00C84E6E" w:rsidRDefault="00000000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4E6E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Министр образования и науки</w:t>
            </w:r>
          </w:p>
          <w:p w14:paraId="79C59F55" w14:textId="77777777" w:rsidR="00AF6BD8" w:rsidRPr="00C84E6E" w:rsidRDefault="00000000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4E6E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 xml:space="preserve">Республики Казахстан </w:t>
            </w:r>
          </w:p>
        </w:tc>
        <w:tc>
          <w:tcPr>
            <w:tcW w:w="4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E7405" w14:textId="77777777" w:rsidR="00AF6BD8" w:rsidRPr="00C84E6E" w:rsidRDefault="000000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4E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C84E6E">
              <w:rPr>
                <w:rFonts w:ascii="Arial" w:hAnsi="Arial" w:cs="Arial"/>
                <w:i/>
                <w:color w:val="000000"/>
                <w:sz w:val="24"/>
                <w:szCs w:val="24"/>
              </w:rPr>
              <w:t>Сагадиев</w:t>
            </w:r>
            <w:proofErr w:type="spellEnd"/>
          </w:p>
        </w:tc>
      </w:tr>
      <w:tr w:rsidR="00AF6BD8" w:rsidRPr="00C84E6E" w14:paraId="0AB480D8" w14:textId="77777777" w:rsidTr="00C84E6E">
        <w:trPr>
          <w:trHeight w:val="30"/>
          <w:tblCellSpacing w:w="0" w:type="auto"/>
        </w:trPr>
        <w:tc>
          <w:tcPr>
            <w:tcW w:w="5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C5B6" w14:textId="77777777" w:rsidR="00AF6BD8" w:rsidRPr="00C84E6E" w:rsidRDefault="000000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E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264F1" w14:textId="77777777" w:rsidR="00C84E6E" w:rsidRDefault="00C84E6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  <w:p w14:paraId="64938725" w14:textId="395D527D" w:rsidR="00AF6BD8" w:rsidRPr="00C84E6E" w:rsidRDefault="00000000" w:rsidP="00C84E6E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4E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Утверждены</w:t>
            </w:r>
            <w:r w:rsidRPr="00C84E6E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C84E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приказом Министра образования</w:t>
            </w:r>
            <w:r w:rsidRPr="00C84E6E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C84E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и науки Республики Казахстан </w:t>
            </w:r>
            <w:r w:rsidRPr="00C84E6E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C84E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от 30 октября 2018 года № 595</w:t>
            </w:r>
          </w:p>
        </w:tc>
      </w:tr>
    </w:tbl>
    <w:p w14:paraId="2BD3A512" w14:textId="77777777" w:rsidR="00C84E6E" w:rsidRDefault="00000000">
      <w:pPr>
        <w:spacing w:after="0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C84E6E">
        <w:rPr>
          <w:rFonts w:ascii="Arial" w:hAnsi="Arial" w:cs="Arial"/>
          <w:color w:val="FF0000"/>
          <w:sz w:val="24"/>
          <w:szCs w:val="24"/>
          <w:lang w:val="ru-RU"/>
        </w:rPr>
        <w:lastRenderedPageBreak/>
        <w:t xml:space="preserve"> </w:t>
      </w:r>
      <w:r w:rsidRPr="00C84E6E">
        <w:rPr>
          <w:rFonts w:ascii="Arial" w:hAnsi="Arial" w:cs="Arial"/>
          <w:color w:val="FF0000"/>
          <w:sz w:val="24"/>
          <w:szCs w:val="24"/>
        </w:rPr>
        <w:t>     </w:t>
      </w:r>
      <w:r w:rsidRPr="00C84E6E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</w:p>
    <w:p w14:paraId="49BF8F3F" w14:textId="678E5E35" w:rsidR="00AF6BD8" w:rsidRDefault="00000000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C84E6E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Правый верхний угол - в редакции приказа Министра науки и высшего образования РК от 18.11.2022 № 145 (вводится в действие по истечении десяти календарных дней после дня его первого официального опубликования).</w:t>
      </w:r>
    </w:p>
    <w:p w14:paraId="5BC10240" w14:textId="77777777" w:rsidR="00C84E6E" w:rsidRPr="00C84E6E" w:rsidRDefault="00C84E6E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</w:p>
    <w:p w14:paraId="06BA72CC" w14:textId="77777777" w:rsidR="00C84E6E" w:rsidRDefault="00000000" w:rsidP="00C84E6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9" w:name="z314"/>
      <w:r w:rsidRPr="00C84E6E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Типовые правила деятельности организаций высшего и </w:t>
      </w:r>
    </w:p>
    <w:p w14:paraId="54E7473E" w14:textId="27586F81" w:rsidR="00AF6BD8" w:rsidRPr="00C84E6E" w:rsidRDefault="00000000" w:rsidP="00C84E6E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b/>
          <w:color w:val="000000"/>
          <w:sz w:val="24"/>
          <w:szCs w:val="24"/>
          <w:lang w:val="ru-RU"/>
        </w:rPr>
        <w:t>(или) послевузовского образования</w:t>
      </w:r>
    </w:p>
    <w:bookmarkEnd w:id="9"/>
    <w:p w14:paraId="47A4E9D1" w14:textId="39D2A1CD" w:rsidR="00AF6BD8" w:rsidRPr="00C84E6E" w:rsidRDefault="00000000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C84E6E">
        <w:rPr>
          <w:rFonts w:ascii="Arial" w:hAnsi="Arial" w:cs="Arial"/>
          <w:i/>
          <w:iCs/>
          <w:color w:val="2F5496" w:themeColor="accent1" w:themeShade="BF"/>
          <w:lang w:val="ru-RU"/>
        </w:rPr>
        <w:t>Сноска. Заголовок - в редакции приказа Министра образования и науки РК от 09.06.2021 № 282 (вводится в действие по истечении десяти календарных дней после дня его первого официального опубликования).</w:t>
      </w:r>
    </w:p>
    <w:p w14:paraId="1CAADE08" w14:textId="6095F6F5" w:rsidR="00AF6BD8" w:rsidRPr="00C84E6E" w:rsidRDefault="00000000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C84E6E">
        <w:rPr>
          <w:rFonts w:ascii="Arial" w:hAnsi="Arial" w:cs="Arial"/>
          <w:i/>
          <w:iCs/>
          <w:color w:val="2F5496" w:themeColor="accent1" w:themeShade="BF"/>
          <w:lang w:val="ru-RU"/>
        </w:rPr>
        <w:t>Сноска. Типовые правила - в редакции приказа Министра образования и науки РК от 24.12. 2020 № 539 (вводится в действие по истечении десяти календарных дней после дня его первого официального опубликования).</w:t>
      </w:r>
    </w:p>
    <w:p w14:paraId="5AAB56A7" w14:textId="77777777" w:rsidR="00C84E6E" w:rsidRDefault="00C84E6E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0" w:name="z315"/>
    </w:p>
    <w:p w14:paraId="621489FC" w14:textId="6D791F1C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b/>
          <w:color w:val="000000"/>
          <w:sz w:val="24"/>
          <w:szCs w:val="24"/>
          <w:lang w:val="ru-RU"/>
        </w:rPr>
        <w:t>Глава 1. Общие положения</w:t>
      </w:r>
    </w:p>
    <w:p w14:paraId="48FE6169" w14:textId="15A17102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" w:name="z943"/>
      <w:bookmarkEnd w:id="10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1. Настоящие Типовые правила деятельности организаций высшего и (или) послевузовского образования (далее - Правила) разработаны в соответствии с подпунктом 11-1) статьи 5 Закона Республики Казахстан "Об образовании" (далее – Закон "Об образовании") и определяют порядок деятельности организаций высшего и (или) послевузовского образования.</w:t>
      </w:r>
    </w:p>
    <w:bookmarkEnd w:id="11"/>
    <w:p w14:paraId="61EBE351" w14:textId="7A282AA4" w:rsidR="00AF6BD8" w:rsidRPr="00C84E6E" w:rsidRDefault="00000000">
      <w:pPr>
        <w:spacing w:after="0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C84E6E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1 - в редакции приказа Министра науки и высшего образования РК от 18.11.2022 № 145 (вводится в действие по истечении десяти календарных дней после дня его первого официального опубликования).</w:t>
      </w:r>
      <w:r w:rsidRPr="00C84E6E">
        <w:rPr>
          <w:rFonts w:ascii="Arial" w:hAnsi="Arial" w:cs="Arial"/>
          <w:i/>
          <w:iCs/>
          <w:color w:val="2F5496" w:themeColor="accent1" w:themeShade="BF"/>
          <w:lang w:val="ru-RU"/>
        </w:rPr>
        <w:br/>
      </w:r>
    </w:p>
    <w:p w14:paraId="317C8307" w14:textId="68434BF5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" w:name="z944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2. Высшее и (или) послевузовское образование предоставляется организациями высшего и (или) послевузовского образования (далее – ОВПО) следующих видов: национальные исследовательские университеты, национальные организации высшего и (или) послевузовского образования, исследовательские университеты, университеты, академии, институты и приравненные к ним (консерватория, высшая школа, высшее училище).</w:t>
      </w:r>
    </w:p>
    <w:bookmarkEnd w:id="12"/>
    <w:p w14:paraId="10BB6CE7" w14:textId="78C5F634" w:rsidR="00AF6BD8" w:rsidRPr="00C84E6E" w:rsidRDefault="00000000">
      <w:pPr>
        <w:spacing w:after="0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C84E6E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2 -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  <w:r w:rsidRPr="00C84E6E">
        <w:rPr>
          <w:rFonts w:ascii="Arial" w:hAnsi="Arial" w:cs="Arial"/>
          <w:i/>
          <w:iCs/>
          <w:color w:val="2F5496" w:themeColor="accent1" w:themeShade="BF"/>
          <w:lang w:val="ru-RU"/>
        </w:rPr>
        <w:br/>
      </w:r>
    </w:p>
    <w:p w14:paraId="014D86BB" w14:textId="44193260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" w:name="z945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3. Задача ОВПО – подготовка кадров с высшим и послевузовским образованием путем создания необходимых условий для освоения образовательных программ, направленных на профессиональное становление и развитие личности на основе достижений науки и практики.</w:t>
      </w:r>
    </w:p>
    <w:p w14:paraId="163658E0" w14:textId="15AE76C0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" w:name="z946"/>
      <w:bookmarkEnd w:id="13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4. ОВПО осуществляют свою деятельность в соответствии с Конституцией Республики Казахстан, законами Республики Казахстан "Об образовании", "О науке", "О некоммерческих организациях", "Об акционерных обществах", "О коммерциализации научной и (или) научно-технической деятельности", "О противодействии коррупции" и иными нормативными правовыми актами Республики 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Казахстан, регламентирующими образовательную и научную деятельность, а также настоящими Правилами и уставом.</w:t>
      </w:r>
    </w:p>
    <w:bookmarkEnd w:id="14"/>
    <w:p w14:paraId="3DFC51E8" w14:textId="610E707A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Военные, специальные учебные заведения (далее - ВСУЗ) осуществляют свою деятельность с учетом особенностей нормативных правовых актов, утверждаемых в соответствии со статьей 5-1 Закона "Об образовании.".</w:t>
      </w:r>
    </w:p>
    <w:p w14:paraId="152DA000" w14:textId="77777777" w:rsidR="00C84E6E" w:rsidRDefault="00000000" w:rsidP="00C84E6E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C84E6E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4 - в редакции приказа Министра науки и высшего образования РК от 18.11.2022 № 145 (вводится в действие по истечении десяти календарных дней после дня его первого официального опубликования).</w:t>
      </w:r>
    </w:p>
    <w:p w14:paraId="13DF1008" w14:textId="125FE097" w:rsidR="00AF6BD8" w:rsidRPr="00C84E6E" w:rsidRDefault="00AF6BD8" w:rsidP="00C84E6E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</w:p>
    <w:p w14:paraId="55FC8078" w14:textId="77777777" w:rsidR="00C84E6E" w:rsidRDefault="00000000" w:rsidP="00C84E6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5" w:name="z948"/>
      <w:r w:rsidRPr="00C84E6E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Глава 2. Порядок деятельности организаций высшего </w:t>
      </w:r>
    </w:p>
    <w:p w14:paraId="6F76BD7F" w14:textId="0E5B0C88" w:rsidR="00AF6BD8" w:rsidRPr="00C84E6E" w:rsidRDefault="00000000" w:rsidP="00C84E6E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b/>
          <w:color w:val="000000"/>
          <w:sz w:val="24"/>
          <w:szCs w:val="24"/>
          <w:lang w:val="ru-RU"/>
        </w:rPr>
        <w:t>и (или) послевузовского образования</w:t>
      </w:r>
    </w:p>
    <w:bookmarkEnd w:id="15"/>
    <w:p w14:paraId="3950B2FD" w14:textId="4B04269F" w:rsidR="00AF6BD8" w:rsidRPr="00C84E6E" w:rsidRDefault="00000000">
      <w:pPr>
        <w:spacing w:after="0"/>
        <w:jc w:val="both"/>
        <w:rPr>
          <w:rFonts w:ascii="Arial" w:hAnsi="Arial" w:cs="Arial"/>
          <w:i/>
          <w:color w:val="2F5496" w:themeColor="accent1" w:themeShade="BF"/>
          <w:lang w:val="ru-RU"/>
        </w:rPr>
      </w:pPr>
      <w:r w:rsidRPr="00C84E6E">
        <w:rPr>
          <w:rFonts w:ascii="Arial" w:hAnsi="Arial" w:cs="Arial"/>
          <w:i/>
          <w:color w:val="2F5496" w:themeColor="accent1" w:themeShade="BF"/>
          <w:lang w:val="ru-RU"/>
        </w:rPr>
        <w:t>Сноска. Заголовок главы 2 - в редакции приказа Министра образования и науки РК от 09.06.2021 № 282 (вводится в действие по истечении десяти календарных дней после дня его первого официального опубликования).</w:t>
      </w:r>
    </w:p>
    <w:p w14:paraId="67EF6581" w14:textId="794A9047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6" w:name="z949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5. Управление ОВПО осуществляется в соответствии с законодательством Республики Казахстан, настоящими Правилами и уставом ОВПО на принципах единоначалия и коллегиальности.</w:t>
      </w:r>
    </w:p>
    <w:p w14:paraId="6615FEA5" w14:textId="3C8DF0EC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" w:name="z950"/>
      <w:bookmarkEnd w:id="16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Управление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ВСУЗом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осуществляется в соответствии с законодательством Республики Казахстан, Правилами деятельности ВСУЗ и уставом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ВСУЗа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74D6F8A6" w14:textId="2C6074C3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" w:name="z951"/>
      <w:bookmarkEnd w:id="17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6. Органами управления в ОВПО в зависимости от их организационно-правовой формы и формы собственности являются советы директоров и (или) наблюдательные советы, создание которых не противоречит законодательству Республики Казахстан.</w:t>
      </w:r>
    </w:p>
    <w:bookmarkEnd w:id="18"/>
    <w:p w14:paraId="760DEA0B" w14:textId="0B6C2D51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Формы коллегиального управления ОВПО (ученый совет), попечительский совет,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14:paraId="0ED89E03" w14:textId="5013330C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Деятельность органов управления ОВПО регламентируется законодательством Республики Казахстан и внутренними положениями ОВПО.</w:t>
      </w:r>
    </w:p>
    <w:p w14:paraId="7F1DBD3E" w14:textId="77777777" w:rsidR="00C84E6E" w:rsidRDefault="00000000" w:rsidP="00C84E6E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C84E6E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6 -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</w:p>
    <w:p w14:paraId="7FE0FBF6" w14:textId="77777777" w:rsidR="00E22F66" w:rsidRDefault="00E22F66" w:rsidP="00C84E6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19" w:name="z954"/>
    </w:p>
    <w:p w14:paraId="59C5E2A8" w14:textId="24C049EE" w:rsidR="00AF6BD8" w:rsidRPr="00C84E6E" w:rsidRDefault="00000000" w:rsidP="00C84E6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7. ОВПО разрабатывают свои стратегии развития и (или) программы развития и (или) планы развития и обеспечивают их эффективную реализацию.</w:t>
      </w:r>
    </w:p>
    <w:p w14:paraId="17952AEA" w14:textId="1A5DC321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" w:name="z955"/>
      <w:bookmarkEnd w:id="19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8. Непосредственное руководство деятельностью ОВПО осуществляет руководитель ОВПО, назначаемый (избираемый) на должность и освобождаемый от должности в соответствии с действующим законодательством Республики Казахстан.</w:t>
      </w:r>
    </w:p>
    <w:p w14:paraId="509C0B5A" w14:textId="1A138037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" w:name="z956"/>
      <w:bookmarkEnd w:id="20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9. Назначение проректоров ОВПО, их количество и должностные полномочия в зависимости от организационно-правовой формы и формы собственности ОВПО определяется с действующим законодательством Республики Казахстан.</w:t>
      </w:r>
    </w:p>
    <w:p w14:paraId="0D6C6C51" w14:textId="792A6C6F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" w:name="z957"/>
      <w:bookmarkEnd w:id="21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начальник имеет заместителей, которые назначаются в соответствии с действующим законодательством Республики Казахстан в области обороны и безопасности.</w:t>
      </w:r>
    </w:p>
    <w:p w14:paraId="13841321" w14:textId="6B8ECFD7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" w:name="z958"/>
      <w:bookmarkEnd w:id="22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10. Руководитель ОВПО без доверенности действует от имени ОВПО, представляет его интересы во всех органах, в установленном законодательством порядке 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распоряжается имуществом ОВПО, заключает договоры, выдает доверенности, открывает банковские счета и совершает иные сделки, издает приказы и распоряжения, обязательные для всех работников.</w:t>
      </w:r>
    </w:p>
    <w:p w14:paraId="4CDE9934" w14:textId="337A056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4" w:name="z959"/>
      <w:bookmarkEnd w:id="23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11. Руководитель ОВПО осуществляет руководство ОВПО на принципах коллегиальности, обеспечивает качество подготовки обучающихся, соблюдение требований государственных общеобязательных стандартов высшего и (или) послевузовского образования, утвержденных в соответствии с подпунктом 5-1) статьи 5 Закона "Об образовании", финансовой дисциплины, трудовых прав работников и обучающихся, предусмотренных условиями договора и иными полномочиями, не противоречащими действующему законодательству.</w:t>
      </w:r>
    </w:p>
    <w:p w14:paraId="12A82CEC" w14:textId="6B2EED7A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" w:name="z960"/>
      <w:bookmarkEnd w:id="24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12. Руководитель ОВПО проходит аттестацию в порядке, установленном законодательством Республики Казахстан. В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начальник проходит аттестацию в порядке, установленном законодательством Республики Казахстан в области обороны и безопасности.</w:t>
      </w:r>
    </w:p>
    <w:p w14:paraId="58D002B8" w14:textId="02595B15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" w:name="z961"/>
      <w:bookmarkEnd w:id="25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13. Руководитель ОВПО, за исключением руководителей Академии правосудия и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, ежегодно отчитывается по стратегическому плану и плану развития перед органами управления, а также по завершении учебного года проводит отчетные встречи с общественностью по вопросам учебной, научно-исследовательской и финансовой деятельности ОВПО.</w:t>
      </w:r>
    </w:p>
    <w:p w14:paraId="3F053465" w14:textId="3907EE8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" w:name="z962"/>
      <w:bookmarkEnd w:id="26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Финансовый отчет ОВПО предварительно согласовывается с органами управления.</w:t>
      </w:r>
    </w:p>
    <w:p w14:paraId="45B7E194" w14:textId="00575A5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" w:name="z963"/>
      <w:bookmarkEnd w:id="27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14. Управление персоналом ОВПО осуществляется в соответствии с его кадровой политикой, которая основывается на принципах развития человеческих ресурсов, меритократии, включающих рекрутинг, стимулирования работников ОВПО к профессиональному росту педагогических и научных работников ОВПО в порядке, установленном действующим законодательством.</w:t>
      </w:r>
    </w:p>
    <w:bookmarkEnd w:id="28"/>
    <w:p w14:paraId="6F850E4B" w14:textId="77777777" w:rsidR="00C84E6E" w:rsidRPr="00C84E6E" w:rsidRDefault="00000000" w:rsidP="00C84E6E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C84E6E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14 -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</w:p>
    <w:p w14:paraId="25E012CB" w14:textId="77777777" w:rsidR="00E22F66" w:rsidRDefault="00E22F66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29" w:name="z965"/>
    </w:p>
    <w:p w14:paraId="094A0A21" w14:textId="752EF7A9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15. ОВПО устанавливает и обеспечивает соблюдение требований к кандидатурам работников при приеме на работу путем определения квалификационных характеристик должностей работников в соответствии с подпунктом 2 пункта 2 статьи 43-1 Закона "Об образовании".</w:t>
      </w:r>
    </w:p>
    <w:bookmarkEnd w:id="29"/>
    <w:p w14:paraId="78734118" w14:textId="5BDBE71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При этом ОВПО обеспечивает чтение лекций преподавателями, имеющими ученую степень "кандидат наук" или "доктор наук", или степени "доктор философии (</w:t>
      </w:r>
      <w:r w:rsidRPr="00C84E6E">
        <w:rPr>
          <w:rFonts w:ascii="Arial" w:hAnsi="Arial" w:cs="Arial"/>
          <w:color w:val="000000"/>
          <w:sz w:val="24"/>
          <w:szCs w:val="24"/>
        </w:rPr>
        <w:t>PhD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>)", или "доктор по профилю", или академической степени "доктор философии (</w:t>
      </w:r>
      <w:r w:rsidRPr="00C84E6E">
        <w:rPr>
          <w:rFonts w:ascii="Arial" w:hAnsi="Arial" w:cs="Arial"/>
          <w:color w:val="000000"/>
          <w:sz w:val="24"/>
          <w:szCs w:val="24"/>
        </w:rPr>
        <w:t>PhD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>)", или "доктор по профилю", или степени "доктор философии (</w:t>
      </w:r>
      <w:r w:rsidRPr="00C84E6E">
        <w:rPr>
          <w:rFonts w:ascii="Arial" w:hAnsi="Arial" w:cs="Arial"/>
          <w:color w:val="000000"/>
          <w:sz w:val="24"/>
          <w:szCs w:val="24"/>
        </w:rPr>
        <w:t>PhD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>)", или "доктор по профилю", и/или ученого звания "ассоциированный профессор (доцент)", или "профессор" (при наличии), а также со степенями магистра соответствующих наук и (или) старшими преподавателями, имеющих стаж не менее трех лет в должности преподавателя или стаж практической работы по профилю не менее пяти лет.</w:t>
      </w:r>
    </w:p>
    <w:p w14:paraId="78951CE4" w14:textId="68A731C0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К чтению лекций и (или) проведению других видов учебных занятий могут привлекаться научные работники, заслуженные деятели культуры, искусства, спорта, члены творческих союзов или опытные специалисты, обладающие практическим опытом работы в отрасли экономики, соответствующей профилю направления подготовки кадров.</w:t>
      </w:r>
    </w:p>
    <w:p w14:paraId="0B825BAE" w14:textId="712C930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В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и Академии правосудия к проведению лекционных занятий, руководству дипломными работами (проектами), научно-исследовательскими работами обучающихся допускаются специалисты, определенные Квалификационными характеристиками педагогических должностей и приравненных к ним лиц, утверждаемых в соответствии с подпунктом 13) статьи 5-1 и подпункта 10) статьи 5-2 Закона "Об образовании".</w:t>
      </w:r>
    </w:p>
    <w:p w14:paraId="4BB10895" w14:textId="77777777" w:rsidR="00C84E6E" w:rsidRDefault="00000000" w:rsidP="00C84E6E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C84E6E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15 -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</w:p>
    <w:p w14:paraId="1ABFD5C5" w14:textId="77777777" w:rsidR="00C84E6E" w:rsidRDefault="00C84E6E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30" w:name="z969"/>
    </w:p>
    <w:p w14:paraId="65744F3F" w14:textId="09FF1B1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16. ОВПО разрабатывает, утверждает и обеспечивает соблюдение правил конкурсного замещения должностей профессорско-преподавательского состава и научных работников.</w:t>
      </w:r>
    </w:p>
    <w:p w14:paraId="3A110538" w14:textId="1F8C7CE9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" w:name="z970"/>
      <w:bookmarkEnd w:id="30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Порядок назначения на должности профессорско-преподавательского состава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определяется в соответствии с подпунктом 14) статьи 5-1 Закона "Об образовании".</w:t>
      </w:r>
    </w:p>
    <w:p w14:paraId="3A020D4F" w14:textId="6BA0C99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" w:name="z971"/>
      <w:bookmarkEnd w:id="31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17. ОВПО формирует и утверждает свою структуру. При этом, структурные подразделения охватывают направления и виды деятельности ОВПО.</w:t>
      </w:r>
    </w:p>
    <w:bookmarkEnd w:id="32"/>
    <w:p w14:paraId="7BC572FA" w14:textId="1262829F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 ОВПО, созданных в форме некоммерческого акционерного общества (далее – НАО), принятие решений о создании и ликвидации академических структурных подразделений, непосредственно реализующих задач по академической политике ОВПО, относится к исключительной компетенции совета директоров.</w:t>
      </w:r>
    </w:p>
    <w:p w14:paraId="60D8D482" w14:textId="6839BC71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Структура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определяется в соответствии с подпунктом 3) пункта 2 статьи 22 Закона Республики Казахстан "Об обороне и Вооруженных Силах Республики Казахстан", подпунктом 3) пункта 19 главы 3 Положения о Комитете национальной безопасности Республики Казахстан, утвержденного Указом Президента Республики Казахстан, подпунктом 2) пункта 2 статьи 9 Закона Республики Казахстан "Об органах внутренних дел Республики Казахстан", подпунктом 13) статьи 9 Конституционного Закона Республики Казахстан "О прокуратуре".</w:t>
      </w:r>
    </w:p>
    <w:p w14:paraId="795D6A72" w14:textId="203DCE17" w:rsidR="00AF6BD8" w:rsidRPr="00E22F66" w:rsidRDefault="00000000">
      <w:pPr>
        <w:spacing w:after="0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17 -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br/>
      </w:r>
    </w:p>
    <w:p w14:paraId="0FC994D9" w14:textId="203B358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" w:name="z974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18. ОВПО разрабатывает, утверждает и обеспечивает соблюдение положений о структурных подразделениях.</w:t>
      </w:r>
    </w:p>
    <w:p w14:paraId="435FFF01" w14:textId="1A822EBA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" w:name="z975"/>
      <w:bookmarkEnd w:id="33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19. Штатное расписание определяется ОВПО и ежегодно утверждается его руководителем (исполнительным органом).</w:t>
      </w:r>
    </w:p>
    <w:bookmarkEnd w:id="34"/>
    <w:p w14:paraId="54C6AFB7" w14:textId="0F475A82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 ОВПО, созданных в форме НАО, штатное расписание утверждается исполнительным органом в пределах утвержденной штатной численности советом директоров в соответствии с пунктом 9-2 статьи 44 Закона "Об образовании".</w:t>
      </w:r>
    </w:p>
    <w:p w14:paraId="654FDDF7" w14:textId="3F67E4E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штатное расписание определяется соответствующим уполномоченным государственным органом.</w:t>
      </w:r>
    </w:p>
    <w:p w14:paraId="44032871" w14:textId="0FC523D3" w:rsidR="00AF6BD8" w:rsidRPr="00E22F66" w:rsidRDefault="00000000">
      <w:pPr>
        <w:spacing w:after="0"/>
        <w:jc w:val="both"/>
        <w:rPr>
          <w:rFonts w:ascii="Arial" w:hAnsi="Arial" w:cs="Arial"/>
          <w:i/>
          <w:color w:val="2F5496" w:themeColor="accent1" w:themeShade="BF"/>
          <w:lang w:val="ru-RU"/>
        </w:rPr>
      </w:pPr>
      <w:r w:rsidRPr="00E22F66">
        <w:rPr>
          <w:rFonts w:ascii="Arial" w:hAnsi="Arial" w:cs="Arial"/>
          <w:i/>
          <w:color w:val="2F5496" w:themeColor="accent1" w:themeShade="BF"/>
          <w:lang w:val="ru-RU"/>
        </w:rPr>
        <w:t>Сноска. Пункт 19 - в редакции приказа и.о. Министра образования и науки РК от 29.12.2021 № 614 (вводится в действие по истечении десяти календарных дней после дня его первого официального опубликования).</w:t>
      </w:r>
    </w:p>
    <w:p w14:paraId="48335D7A" w14:textId="0F6A0E17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" w:name="z978"/>
      <w:r w:rsidRPr="00C84E6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20. Нормы учебной нагрузки, формы и размеры оплаты труда работников ОВПО устанавливаются в соответствии статье 52 Закона "Об образовании".</w:t>
      </w:r>
    </w:p>
    <w:bookmarkEnd w:id="35"/>
    <w:p w14:paraId="7595F6C5" w14:textId="72AB4798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При этом, учебная нагрузка профессорско-преподавательского состава определяется с учетом норм учебной нагрузки ОВПО и на основе индивидуальных учебных планов обучающихся, расписаний учебных занятий.</w:t>
      </w:r>
    </w:p>
    <w:p w14:paraId="1528E186" w14:textId="2FE677BF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нормы учебной нагрузки, формы и размеры оплаты труда работников устанавливаются в соответствии с действующим законодательством в области обороны и безопасности.</w:t>
      </w:r>
    </w:p>
    <w:p w14:paraId="0A54ABAB" w14:textId="77777777" w:rsidR="00E22F66" w:rsidRDefault="00000000" w:rsidP="00E22F66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20 -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</w:p>
    <w:p w14:paraId="5C609231" w14:textId="6D4A8148" w:rsidR="00AF6BD8" w:rsidRPr="00E22F66" w:rsidRDefault="00AF6BD8" w:rsidP="00E22F66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</w:p>
    <w:p w14:paraId="7FD54AB2" w14:textId="5E4E8FE8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" w:name="z980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21. Образовательная деятельность ОВПО осуществляется на основе его академической политики, которая представляет собой систему мер, правил и процедур по планированию и управлению образовательной деятельностью и эффективной организации учебного процесса, направленных на реализацию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студентоориентированного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обучения и повышения качества образования.</w:t>
      </w:r>
    </w:p>
    <w:p w14:paraId="349F9A42" w14:textId="06F38EBA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" w:name="z981"/>
      <w:bookmarkEnd w:id="36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22. Академическая политика разрабатывается и соблюдается в соответствии с действующим законодательством в области образования с учетом приоритетов и задач, стоящих перед ОВПО.</w:t>
      </w:r>
    </w:p>
    <w:p w14:paraId="69ED98BC" w14:textId="48B72812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" w:name="z982"/>
      <w:bookmarkEnd w:id="37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Структура и направления академической политики определяются ОВПО.</w:t>
      </w:r>
    </w:p>
    <w:p w14:paraId="5B095E6E" w14:textId="358924B7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" w:name="z983"/>
      <w:bookmarkEnd w:id="38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23. Учебный год в ОВПО начинается с сентября, по программам профильной магистратуры с сентября и января, и заканчивается согласно академическому календарю.</w:t>
      </w:r>
      <w:r w:rsidRPr="00C84E6E">
        <w:rPr>
          <w:rFonts w:ascii="Arial" w:hAnsi="Arial" w:cs="Arial"/>
          <w:color w:val="000000"/>
          <w:sz w:val="24"/>
          <w:szCs w:val="24"/>
        </w:rPr>
        <w:t>     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14:paraId="11787EA7" w14:textId="695242B7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" w:name="z984"/>
      <w:bookmarkEnd w:id="39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Сроки начала и завершения учебного года в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определяются соответствующими уполномоченными государственными органами.</w:t>
      </w:r>
    </w:p>
    <w:p w14:paraId="569F743B" w14:textId="13D65634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" w:name="z985"/>
      <w:bookmarkEnd w:id="40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24. Для осуществления приема обучающихся ОВПО разрабатывает, утверждает и обеспечивает соблюдение Правил приема в ОВПО, разработанных на основе Типовых правил приема на обучение в организации образования, реализующие образовательные программы высшего и послевузовского образования, утвержденных в соответствии с подпунктом 11) статьи 5 Закона "Об образовании".</w:t>
      </w:r>
    </w:p>
    <w:bookmarkEnd w:id="41"/>
    <w:p w14:paraId="3E3AD1AD" w14:textId="20B5B5B3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Прием обучающихся в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ВСУЗы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осуществляется в соответствии с Правилами приема на обучение в военные, специальные учебные заведения, реализующие образовательные программы соответствующего уровня, утвержденные в соответствии с подпунктом 9) статьи 5-1 Закона "Об образовании".</w:t>
      </w:r>
    </w:p>
    <w:p w14:paraId="718AB64E" w14:textId="76085F54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ОВПО обеспечивает прием, перевод и восстановления, обучающихся в информационной системе "Национальная образовательная база данных" с прикреплением подтверждающего документа, предусмотренного Типовыми правилами в ОВПО, правилами перевода и восстановления в ОВПО, утвержденными в соответствии с подпунктами 6), 10) пункта 2 статьи 43-1, пункта 9-2) статьи 44 Закона "Об образовании".</w:t>
      </w:r>
    </w:p>
    <w:p w14:paraId="7180D415" w14:textId="3A3E0869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ОВПО после выдачи документов об образовании выпускникам в течение месяца вносит эти данные в информационную систему "Национальная образовательная база данных".</w:t>
      </w:r>
    </w:p>
    <w:p w14:paraId="76550C4E" w14:textId="78D57763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Серии документов об образовании собственного образца для выпускников ОВПО, выданные с 2021 года, утверждаются уполномоченным органом в области 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образования. Генерация номеров и </w:t>
      </w:r>
      <w:r w:rsidRPr="00C84E6E">
        <w:rPr>
          <w:rFonts w:ascii="Arial" w:hAnsi="Arial" w:cs="Arial"/>
          <w:color w:val="000000"/>
          <w:sz w:val="24"/>
          <w:szCs w:val="24"/>
        </w:rPr>
        <w:t>QR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кодов осуществляется посредством специального сервиса, предоставляемого уполномоченным органом в области образования.</w:t>
      </w:r>
    </w:p>
    <w:p w14:paraId="37C61515" w14:textId="3052099A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ОВПО обеспечивает функционирование электронной системы по выданным документам об образовании и создает электронную базу (архив) документов об образовании, в том числе ранее выданных.</w:t>
      </w:r>
    </w:p>
    <w:p w14:paraId="45238D23" w14:textId="56471D81" w:rsidR="00AF6BD8" w:rsidRPr="00E22F66" w:rsidRDefault="00000000">
      <w:pPr>
        <w:spacing w:after="0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24 -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br/>
      </w:r>
    </w:p>
    <w:p w14:paraId="7FEA4EA1" w14:textId="444047F1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" w:name="z990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25. Размер оплаты за обучение по образовательным программам высшего и (или) послевузовского образования и форма договора оказания образовательных услуг утверждается ОВПО.</w:t>
      </w:r>
    </w:p>
    <w:bookmarkEnd w:id="42"/>
    <w:p w14:paraId="5AD76B4D" w14:textId="7114C280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Размер оплаты и сведения об оплате обучающихся ОВПО вносит в информационную систему "Национальная образовательная база данных".</w:t>
      </w:r>
    </w:p>
    <w:p w14:paraId="153C49B5" w14:textId="447697D8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 ОВПО, созданных в форме НАО, утверждение размера оплаты за обучение по образовательным программам высшего и (или) послевузовского образования относится к исключительной компетенции совета директоров.</w:t>
      </w:r>
    </w:p>
    <w:p w14:paraId="44E46B56" w14:textId="14AC1050" w:rsidR="00AF6BD8" w:rsidRPr="00E22F66" w:rsidRDefault="00000000">
      <w:pPr>
        <w:spacing w:after="0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25 -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br/>
      </w:r>
    </w:p>
    <w:p w14:paraId="09F6A022" w14:textId="46CFCC08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" w:name="z992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26. Образовательная деятельность ОВПО осуществляется в соответствии с Правилами организации учебного процесса по кредитной технологии обучения, утвержденными приказом Министра образования и науки Республики Казахстан от 20 апреля 2011 года № 152 (зарегистрирован в Реестре государственной регистрации нормативных правовых актов под № 6976).</w:t>
      </w:r>
    </w:p>
    <w:bookmarkEnd w:id="43"/>
    <w:p w14:paraId="1780A933" w14:textId="77777777" w:rsidR="00E22F66" w:rsidRDefault="00000000" w:rsidP="00E22F66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26 -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</w:p>
    <w:p w14:paraId="5569DC51" w14:textId="3DE7B73C" w:rsidR="00AF6BD8" w:rsidRPr="00E22F66" w:rsidRDefault="00AF6BD8" w:rsidP="00E22F66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</w:p>
    <w:p w14:paraId="5935F075" w14:textId="7D6D4AF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" w:name="z994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27. ОВПО, предоставляющее дистанционное обучение и онлайн-обучение, обеспечивает соблюдение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образования, утвержденных приказом Министра образования и науки Республики Казахстан от 20 марта 2015 года № 137 (зарегистрирован в Реестре государственной регистрации нормативных правовых актов под № 10768).</w:t>
      </w:r>
    </w:p>
    <w:bookmarkEnd w:id="44"/>
    <w:p w14:paraId="05569AF7" w14:textId="64E2D613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организация учебного процесса по дистанционному обучению осуществляется в соответствии с правилами организации учебного процесса по дистанционному обучению, утвержденными в соответствии с подпунктом 4-1) статьи 5-1 Закона "Об образовании".</w:t>
      </w:r>
    </w:p>
    <w:p w14:paraId="5D71442A" w14:textId="77777777" w:rsidR="00E22F66" w:rsidRDefault="00000000" w:rsidP="00E22F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27 -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</w:p>
    <w:p w14:paraId="66839CC4" w14:textId="5D50ED7A" w:rsidR="00AF6BD8" w:rsidRPr="00E22F66" w:rsidRDefault="00AF6BD8" w:rsidP="00E22F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221FD64" w14:textId="04B34295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" w:name="z995"/>
      <w:r w:rsidRPr="00C84E6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28. ОВПО определяет нормы времени по видам учебной работы при планировании и организации учебного процесса, соотношение объема часов между видами учебной работы, технологии обучения, в том числе с использованием ДОТ.</w:t>
      </w:r>
    </w:p>
    <w:p w14:paraId="4D02DEA3" w14:textId="6C0DF8C3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" w:name="z996"/>
      <w:bookmarkEnd w:id="45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29. Письменные оцениваемые работы обучающихся (курсовые, дипломные работы (проекты), магистерские диссертации (проекты) и докторские диссертации) проходят проверку на предмет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текста, переведенного с другого языка (далее - заимствование).</w:t>
      </w:r>
    </w:p>
    <w:bookmarkEnd w:id="46"/>
    <w:p w14:paraId="0223EFFB" w14:textId="6F0D383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ОВПО разрабатывает, утверждает и обеспечивает соблюдение Правил проведения проверки на предмет наличия заимствований.</w:t>
      </w:r>
    </w:p>
    <w:p w14:paraId="37BA1EB7" w14:textId="69336F79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Докторские диссертации проверенные в системе обнаружения заимствований, сохраняются в базе Национального центра государственной научно-технической экспертизы.</w:t>
      </w:r>
    </w:p>
    <w:p w14:paraId="7A39249A" w14:textId="754863C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Научные работы преподавателей и научных работников, представленные к публикации, а также дипломные работы (проекты), магистерские диссертации (проекты) обучающихся проходят процедуру проверки в системах обнаружения заимствований.</w:t>
      </w:r>
    </w:p>
    <w:p w14:paraId="7D3E1BC8" w14:textId="75289591" w:rsidR="00AF6BD8" w:rsidRPr="00E22F66" w:rsidRDefault="00000000">
      <w:pPr>
        <w:spacing w:after="0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29 -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br/>
      </w:r>
    </w:p>
    <w:p w14:paraId="52BCC0F7" w14:textId="30FED895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" w:name="z1000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30. Преподаватель ОВПО самостоятельно выбирает методы обучения, способы и формы организации и проведения учебных занятий на основе образовательной программы, рабочих учебных программ (силлабусов) и лучших международных практик обучения.</w:t>
      </w:r>
    </w:p>
    <w:p w14:paraId="2E43A091" w14:textId="0A8AEFF8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8" w:name="z1001"/>
      <w:bookmarkEnd w:id="47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31. ОВПО разрабатывает, утверждает и обеспечивает соблюдение правил перевода и восстановления обучающихся в соответствии с нормами настоящих правил.</w:t>
      </w:r>
    </w:p>
    <w:bookmarkEnd w:id="48"/>
    <w:p w14:paraId="7373B689" w14:textId="0F24A46F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Перевод и восстановление обучающихся с одной образовательной программы на другую, с одного ОВПО в другой осуществляется в период летних и зимних каникул.</w:t>
      </w:r>
    </w:p>
    <w:p w14:paraId="392E9A22" w14:textId="0BC4F7AA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При этом, в случае введения чрезвычайного положения, возникновения чрезвычайных ситуаций социального, природного и техногенного характера, военного времени, а также в условиях вооруженного, военного конфликтов в стране обучения, перевод и восстановление граждан Республики Казахстан,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кандасов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из зарубежных ОВПО осуществляется в течение учебного года.</w:t>
      </w:r>
    </w:p>
    <w:p w14:paraId="4BDBE7A3" w14:textId="1E5DF739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Обучающийся переводится или восстанавливается в любой ОВПО независимо от сроков отчисления при восстановлении, за исключением организаций образования при Президенте Республики Казахстан и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4E523786" w14:textId="15E1FD9B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При принятии решения уполномоченным органом о приостановлении, отзыве и лишении лицензии и (или) приложения к лицензии на занятие образовательной деятельностью, обучающийся данного ОВПО переводится в другие ОВПО для продолжения обучения в течение текущего семестра со дня принятия решения уполномоченным органом о приостановлении, отзыве и лишении лицензии и (или) приложения к лицензии.</w:t>
      </w:r>
    </w:p>
    <w:p w14:paraId="4328EB51" w14:textId="19CAEA1E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При добровольном прекращении действия лицензии и (или) приложения к лицензии на занятие образовательной деятельностью или ликвидации ОВПО, обучающийся 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данного ОВПО переводится в другие ОВПО для продолжения обучения в течение текущего семестра со дня добровольного прекращения действия лицензии и (или) приложения к лицензии или ликвидации ОВПО.</w:t>
      </w:r>
    </w:p>
    <w:p w14:paraId="13D861E3" w14:textId="18844D54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При приостановлении, отзыве или истечении срока действия аккредитации, за исключением организаций образования при Президенте Республики Казахстан и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, обучающийся данного ОВПО переводится в другие ОВПО для продолжения обучения в месячный срок со дня принятия решения о приостановлении, отзыве или истечении срока действия аккредитации.</w:t>
      </w:r>
    </w:p>
    <w:p w14:paraId="6F3004AC" w14:textId="26974D7C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Обучающийся ОВПО переводится или восстанавливается после отчисления, если ими был полностью завершен первый академический период осваиваемой программы согласно индивидуальному учебному плану.</w:t>
      </w:r>
    </w:p>
    <w:p w14:paraId="20303811" w14:textId="158449D8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Перевод обучающегося с платной основы обучения на обучение по государственному образовательному заказу осуществляется в порядке, утвержденным в соответствии с подпунктом 5) статьи 4 Закона "Об образовании".</w:t>
      </w:r>
    </w:p>
    <w:p w14:paraId="74E3A822" w14:textId="0F119500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Студент, обучающийся по образовательному гранту переводится с сохранением образовательного гранта в другой ОВПО.</w:t>
      </w:r>
    </w:p>
    <w:p w14:paraId="5CB616E3" w14:textId="308DD6F3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При переводе обучающегося принимающий ОВПО учитывает направление подготовки, профиль образовательной программы, учебные достижения, а также случаи нарушения академической честности обучающимся.</w:t>
      </w:r>
    </w:p>
    <w:p w14:paraId="5098EA17" w14:textId="4C7BF9B9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При переводе или восстановлении обучающихся для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перезачета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результатов обучения ОВПО создается соответствующая комиссия.</w:t>
      </w:r>
    </w:p>
    <w:p w14:paraId="15595637" w14:textId="4B28190E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Перевод или восстановление обучающихся, за исключением организаций образования при Президенте Республики Казахстан и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, осуществляется в ОВПО, имеющих лицензию и (или) приложение к лицензии на занятие образовательной деятельностью, а также имеющих международную специализированную аккредитацию национальных и (или) зарубежных аккредитационных органов, включенных в реестры и (или) ассоциации аккредитационных органов государств-членов Организации экономического сотрудничества и развития (ОЭСР) по области образования.</w:t>
      </w:r>
    </w:p>
    <w:p w14:paraId="1F4D3800" w14:textId="5C5608AC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При принятии решения уполномоченным органом о приостановлении, отзыве и лишении лицензии и (или) приложения к лицензии на занятие образовательной деятельностью, добровольного прекращения действия лицензии и (или) приложения к лицензии на занятие образовательной деятельностью или ликвидации ОВПО, приостановления, отзыва или истечения срока действия аккредитации перевод и восстановление обучающихся в данную ОВПО не осуществляется.</w:t>
      </w:r>
    </w:p>
    <w:p w14:paraId="706A1E6E" w14:textId="6B979F79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Студенты, поступившие по образовательным грантам, утвержденным для отдельных ОВПО, а также на педагогические специальности в пределах выделенной квоты, переводятся в другой ОВПО только на платной основе.</w:t>
      </w:r>
    </w:p>
    <w:p w14:paraId="321E5846" w14:textId="32CDE1D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Перевод студентов, магистрантов, слушателей и резидентуры из других ОВПО в национальный ОВПО или иной ОВПО осуществляется при условии доплаты обучающимися разницы стоимости образовательного гранта.</w:t>
      </w:r>
    </w:p>
    <w:p w14:paraId="512D4813" w14:textId="1F5EAD55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Перевод обучающегося с групп образовательных программ высшего образования, требующих творческой подготовки на другие группы образовательных программ осуществляется при наличии сертификата единого национального тестирования с баллом не ниже установленного порогового балла согласно Типовым правилам приема на обучение в организации образования, реализующим образовательные 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программы высшего и послевузовского образования, утвержденным приказом Министра образования и науки Республики Казахстан от 31 октября 2018 года № 600 (зарегистрирован в Реестре государственной регистрации нормативных правовых актов за № 17650) (далее – Типовые правила).</w:t>
      </w:r>
    </w:p>
    <w:p w14:paraId="5132E827" w14:textId="0E2C6BC0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Перевод обучающегося с других групп образовательных программ высшего образования, на образовательные программы педагогического направления осуществляется при наличии сертификата единого национального тестирования с баллом не ниже установленного порогового балла согласно Типовым правилам.</w:t>
      </w:r>
    </w:p>
    <w:p w14:paraId="2901058C" w14:textId="592E5E5E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Перевод обучающихся из зарубежных ОВПО осуществляется в ОВПО, в которых размещен государственный образовательный заказ по соответствующему уровню образования, области образования и году приема и (или) имеющих международную специализированную аккредитацию национальных и (или) зарубежных аккредитационных органов, включенных в реестры и (или) ассоциации аккредитационных органов государств – членов Организации экономического сотрудничества и развития (ОЭСР) по области образования.</w:t>
      </w:r>
    </w:p>
    <w:p w14:paraId="273E9C7C" w14:textId="62E73023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ОВПО в течение трех рабочих дней с момента издания решения о переводе, отчислении, приеме, зачислении обучающихся вносит соответствующие изменения в информационную систему "Национальная образовательная база данных".</w:t>
      </w:r>
    </w:p>
    <w:p w14:paraId="2806059C" w14:textId="5A2E8F72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правила перевода и восстановления обучающихся утверждаются в соответствии с подпунктом 12) статьи 5-1 Закона "Об образовании".</w:t>
      </w:r>
    </w:p>
    <w:p w14:paraId="0A11ECDE" w14:textId="4741F55C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При принятии решения уполномоченным органом о приостановлении, отзыве и лишении лицензии и (или) приложения к лицензии на занятие образовательной деятельностью, добровольного прекращения действия лицензии и (или) приложения к лицензии на занятие образовательной деятельностью или ликвидации ОВПО, приостановления, отзыва или истечения срока действия аккредитации, за исключением организаций образования при Президенте Республики Казахстан и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, ОВПО размещает соответствующую информацию на официальном сайте ОВПО с обязательным уведомлением обучающихся.</w:t>
      </w:r>
    </w:p>
    <w:p w14:paraId="6CB8C727" w14:textId="486EA84F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При этом информация размещается на главной странице официального веб-ресурса ОВПО. Информация располагается над шапкой (</w:t>
      </w:r>
      <w:r w:rsidRPr="00C84E6E">
        <w:rPr>
          <w:rFonts w:ascii="Arial" w:hAnsi="Arial" w:cs="Arial"/>
          <w:color w:val="000000"/>
          <w:sz w:val="24"/>
          <w:szCs w:val="24"/>
        </w:rPr>
        <w:t>header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>) (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хэдер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) сайта, размер шрифта не менее 20 пикселей (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</w:rPr>
        <w:t>px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), шрифт – полужирный, в блоке новостей (при его наличии на главной странице). Сведения публикуются на первой позиции списка и не перемещаются вниз при добавлении более новых новостей.</w:t>
      </w:r>
    </w:p>
    <w:p w14:paraId="07BD2074" w14:textId="583BA907" w:rsidR="00AF6BD8" w:rsidRPr="00E22F66" w:rsidRDefault="00000000">
      <w:pPr>
        <w:spacing w:after="0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31 -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br/>
      </w:r>
    </w:p>
    <w:p w14:paraId="7D92AA39" w14:textId="321C13A5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9" w:name="z1015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32. Академические отпуска предоставляются обучающимся на основании заключения врачебно-консультативной комиссии при амбулаторно-поликлинической организации продолжительностью сроком от 6 до 12 месяцев по болезни, повестки о призыве на воинскую службу, рождения, усыновления (удочерения) ребенка до достижения им возраста трех лет.</w:t>
      </w:r>
    </w:p>
    <w:p w14:paraId="7E9953B9" w14:textId="7A2A730F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0" w:name="z1016"/>
      <w:bookmarkEnd w:id="49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ОВПО определяет и обеспечивает соблюдение порядка предоставления академических отпусков обучающимся.</w:t>
      </w:r>
    </w:p>
    <w:p w14:paraId="5B2DECB2" w14:textId="498D09A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1" w:name="z1017"/>
      <w:bookmarkEnd w:id="50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33. Учебно-методическая работа ОВПО организовывается в соответствии с Правилами организации и осуществления учебно-методической и научно-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методической работы, утвержденными приказом Министра образования и науки Республики Казахстан от 29 ноября 2007 года № 583 (зарегистрирован в Реестре государственной регистрации нормативных правовых актов под № 5036).</w:t>
      </w:r>
    </w:p>
    <w:p w14:paraId="0BDE58AF" w14:textId="42B8013E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2" w:name="z1018"/>
      <w:bookmarkEnd w:id="51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Учебно-методическая работа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ВСУЗа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организовывается в соответствии с Правилами организации и осуществления учебного процесса, учебно-методической и научно-методической деятельности в военных, специальных учебных заведениях, утвержденными в соответствии с подпунктом 4) статьи 5-1 Закона "Об образовании".</w:t>
      </w:r>
    </w:p>
    <w:p w14:paraId="6BFCFA41" w14:textId="28147C7E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3" w:name="z1019"/>
      <w:bookmarkEnd w:id="52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34. В целях повышения качества образовательной деятельности ОВПО создает и обеспечивает соблюдение системы внутреннего обеспечения качества, основанного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(</w:t>
      </w:r>
      <w:r w:rsidRPr="00C84E6E">
        <w:rPr>
          <w:rFonts w:ascii="Arial" w:hAnsi="Arial" w:cs="Arial"/>
          <w:color w:val="000000"/>
          <w:sz w:val="24"/>
          <w:szCs w:val="24"/>
        </w:rPr>
        <w:t>ESG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>-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исиджи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), которая включает:</w:t>
      </w:r>
    </w:p>
    <w:p w14:paraId="631970CB" w14:textId="34F8C6D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4" w:name="z1122"/>
      <w:bookmarkEnd w:id="53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1) политику в области обеспечения качества;</w:t>
      </w:r>
    </w:p>
    <w:p w14:paraId="62090C36" w14:textId="46F1E500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5" w:name="z1123"/>
      <w:bookmarkEnd w:id="54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2) разработку и утверждение программ;</w:t>
      </w:r>
    </w:p>
    <w:p w14:paraId="1026661C" w14:textId="48EB0D3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6" w:name="z1124"/>
      <w:bookmarkEnd w:id="55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3)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студентоориентированное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обучение, преподавание и оценку;</w:t>
      </w:r>
    </w:p>
    <w:p w14:paraId="2C2808A1" w14:textId="7C67A7A3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7" w:name="z1125"/>
      <w:bookmarkEnd w:id="56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4) прием обучающихся, успеваемость, признание и сертификацию;</w:t>
      </w:r>
    </w:p>
    <w:p w14:paraId="16DFD4C5" w14:textId="2F97072F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8" w:name="z1126"/>
      <w:bookmarkEnd w:id="57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5) преподавательский состав;</w:t>
      </w:r>
    </w:p>
    <w:p w14:paraId="23F23999" w14:textId="4FFB705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9" w:name="z1127"/>
      <w:bookmarkEnd w:id="58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6) учебные ресурсы и систему поддержки обучающихся;</w:t>
      </w:r>
    </w:p>
    <w:p w14:paraId="1E98669F" w14:textId="7C1274E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0" w:name="z1128"/>
      <w:bookmarkEnd w:id="59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7) управление информацией;</w:t>
      </w:r>
    </w:p>
    <w:p w14:paraId="57A5928A" w14:textId="6B1BA8F1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1" w:name="z1129"/>
      <w:bookmarkEnd w:id="60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8) информирование общественности;</w:t>
      </w:r>
    </w:p>
    <w:p w14:paraId="05F39B7E" w14:textId="1F2D1C77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2" w:name="z1130"/>
      <w:bookmarkEnd w:id="61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9) постоянный мониторинг и периодическую оценку программ;</w:t>
      </w:r>
    </w:p>
    <w:p w14:paraId="6DA0DEB4" w14:textId="20A9BEE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3" w:name="z1131"/>
      <w:bookmarkEnd w:id="62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10) периодическое внешнее обеспечение качества.</w:t>
      </w:r>
    </w:p>
    <w:p w14:paraId="4F8C867E" w14:textId="2B0D43D7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4" w:name="z1132"/>
      <w:bookmarkEnd w:id="63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На базе факультета (школы) ОВПО, за исключением Академии правосудия и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, формируется совет (комитет, комиссия) по академическому качеству, принимающему решения по содержанию и условиям реализации образовательных программ, по политике оценивания и другим академическим вопросам факультета (школы), организующий анкетирование обучающихся на предмет соответствия качества образовательных программ и (или) дисциплин/модулей, на предмет наличия фактов нарушения академической честности.</w:t>
      </w:r>
    </w:p>
    <w:p w14:paraId="5D106737" w14:textId="36F0511E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5" w:name="z1133"/>
      <w:bookmarkEnd w:id="64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 состав Совета (комитета, комиссии) по академическому качеству входят преподаватели, обучающиеся, представители административно-управленческого персонала ОВПО.</w:t>
      </w:r>
    </w:p>
    <w:bookmarkEnd w:id="65"/>
    <w:p w14:paraId="7986B7D8" w14:textId="77777777" w:rsidR="00E22F66" w:rsidRPr="00E22F66" w:rsidRDefault="00000000">
      <w:pPr>
        <w:spacing w:after="0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34 -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</w:p>
    <w:p w14:paraId="46CEFD89" w14:textId="77777777" w:rsidR="00E22F66" w:rsidRDefault="00E22F66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66" w:name="z1032"/>
    </w:p>
    <w:p w14:paraId="1A0625A5" w14:textId="5D84B2DF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35. Основой процесса обучения является академическая честность, реализация которой обеспечивается ОВПО.</w:t>
      </w:r>
    </w:p>
    <w:p w14:paraId="78DEED2D" w14:textId="59BA105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7" w:name="z1033"/>
      <w:bookmarkEnd w:id="66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Основными принципами академической честности являются:</w:t>
      </w:r>
    </w:p>
    <w:p w14:paraId="1B3DC711" w14:textId="5211A9DA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8" w:name="z1034"/>
      <w:bookmarkEnd w:id="67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1) обеспечение академической честности как основной институциональной ценности, формирующей честность и взаимоуважение в академической работе;</w:t>
      </w:r>
    </w:p>
    <w:p w14:paraId="2C0AAA6C" w14:textId="0AADFEA5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9" w:name="z1035"/>
      <w:bookmarkEnd w:id="68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2) утверждение справедливых и объективных правил академической честности, направленных на формирование высоких этических ценностей;</w:t>
      </w:r>
    </w:p>
    <w:p w14:paraId="3038C382" w14:textId="500EA960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0" w:name="z1036"/>
      <w:bookmarkEnd w:id="69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3) обеспечение последовательной и непрерывной траектории обучения обучающегося путем определения четкого механизма и процедуры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перезачета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кредитов обучающегося на основе верифицируемых транскриптов других образовательных организаций;</w:t>
      </w:r>
    </w:p>
    <w:p w14:paraId="0CB116A4" w14:textId="0DE1598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1" w:name="z1037"/>
      <w:bookmarkEnd w:id="70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4) проявление уважения преподавателем к своим обучающимся как наставника, способствующего формированию академической культуры;</w:t>
      </w:r>
    </w:p>
    <w:p w14:paraId="00BE3ED7" w14:textId="19341A9C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2" w:name="z1038"/>
      <w:bookmarkEnd w:id="71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5) поощрение и стимулирование участников образовательного процесса за продвижение и защиту академической честности;</w:t>
      </w:r>
    </w:p>
    <w:p w14:paraId="1D7D667F" w14:textId="7EED9D99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3" w:name="z1039"/>
      <w:bookmarkEnd w:id="72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6) определение преподавателем четкой политики дисциплины, ожидаемых требований от обучающегося;</w:t>
      </w:r>
    </w:p>
    <w:p w14:paraId="6ED1C5F1" w14:textId="7CC3E8FF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4" w:name="z1040"/>
      <w:bookmarkEnd w:id="73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7) определение преподавателем политики четких параметров оценивания учебных достижений обучающихся;</w:t>
      </w:r>
    </w:p>
    <w:p w14:paraId="00A38F8D" w14:textId="02CE6691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5" w:name="z1041"/>
      <w:bookmarkEnd w:id="74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8) принятие в соответствии с законодательством Республики Казахстан мер за нарушение принципов академической честности;</w:t>
      </w:r>
    </w:p>
    <w:p w14:paraId="1DC6B9C4" w14:textId="434179C1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6" w:name="z1042"/>
      <w:bookmarkEnd w:id="75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9) создание академической среды, оказывающей образовательную, социальную и психологическую поддержку обучающимся и позволяющей недопущение проявления академической нечестности.</w:t>
      </w:r>
    </w:p>
    <w:p w14:paraId="6BD147C1" w14:textId="41E8B9FB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7" w:name="z1043"/>
      <w:bookmarkEnd w:id="76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36. ОВПО создает и обеспечивает соблюдение специальных условий для обучения лиц с особыми образовательными потребностями, включающие: специальные методы обучения, технические, учебные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с особыми образовательными потребностями.</w:t>
      </w:r>
    </w:p>
    <w:bookmarkEnd w:id="77"/>
    <w:p w14:paraId="56BA9B41" w14:textId="1833AD00" w:rsidR="00AF6BD8" w:rsidRPr="00E22F66" w:rsidRDefault="00000000">
      <w:pPr>
        <w:spacing w:after="0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36 -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br/>
      </w:r>
    </w:p>
    <w:p w14:paraId="4FE2F0A4" w14:textId="69665A5A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8" w:name="z1044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37. Профессиональная практика является обязательным компонентом образовательной программы подготовки кадров.</w:t>
      </w:r>
    </w:p>
    <w:p w14:paraId="5036B039" w14:textId="16A51965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9" w:name="z1045"/>
      <w:bookmarkEnd w:id="78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Профессиональная практика подразделяется на учебную, педагогическую, исследовательскую, производственную и преддипломную.</w:t>
      </w:r>
    </w:p>
    <w:p w14:paraId="5D136315" w14:textId="56CC0458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0" w:name="z1046"/>
      <w:bookmarkEnd w:id="79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ОВПО разрабатывает, утверждает и обеспечивает соблюдение правил организации и проведения профессиональной практики и правил определения организаций в качестве баз практик.</w:t>
      </w:r>
    </w:p>
    <w:p w14:paraId="4BCCF771" w14:textId="6BCF76D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1" w:name="z1047"/>
      <w:bookmarkEnd w:id="80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При этом правила организации и проведения педагогической практики для обучающихся области образования "Педагогические науки" разрабатываются и утверждаются ОВПО в соответствии с методическими рекомендациями, утвержденными уполномоченным органом в области образования.</w:t>
      </w:r>
    </w:p>
    <w:p w14:paraId="113D8996" w14:textId="110EEBE7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2" w:name="z1048"/>
      <w:bookmarkEnd w:id="81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 случае реализации основной образовательной программы (</w:t>
      </w:r>
      <w:r w:rsidRPr="00C84E6E">
        <w:rPr>
          <w:rFonts w:ascii="Arial" w:hAnsi="Arial" w:cs="Arial"/>
          <w:color w:val="000000"/>
          <w:sz w:val="24"/>
          <w:szCs w:val="24"/>
        </w:rPr>
        <w:t>Major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>) (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мейжор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) и дополнительной образовательной программы (М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</w:rPr>
        <w:t>inor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) (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майнор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) базой практики определяется организация (предприятие), соответствующая профилю основной образовательной программы (</w:t>
      </w:r>
      <w:r w:rsidRPr="00C84E6E">
        <w:rPr>
          <w:rFonts w:ascii="Arial" w:hAnsi="Arial" w:cs="Arial"/>
          <w:color w:val="000000"/>
          <w:sz w:val="24"/>
          <w:szCs w:val="24"/>
        </w:rPr>
        <w:t>Major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>) (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мейжор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). </w:t>
      </w:r>
    </w:p>
    <w:p w14:paraId="00D409AD" w14:textId="047CAFA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3" w:name="z1049"/>
      <w:bookmarkEnd w:id="82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Форма договора на проведение профессиональной практики определяется ОВПО.</w:t>
      </w:r>
    </w:p>
    <w:p w14:paraId="6183DE94" w14:textId="3E6B25A8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4" w:name="z1050"/>
      <w:bookmarkEnd w:id="83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Виды, сроки, объем и содержание профессиональной практики определяются образовательной программой.</w:t>
      </w:r>
    </w:p>
    <w:p w14:paraId="1AFEBE78" w14:textId="2F907A45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5" w:name="z1051"/>
      <w:bookmarkEnd w:id="84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 качестве базы для проведения профессиональной практики определяются организации, имеющие квалифицированные кадры для осуществления руководства профессиональной практикой и материально-техническую базу.</w:t>
      </w:r>
    </w:p>
    <w:p w14:paraId="39DDB359" w14:textId="54AF738B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6" w:name="z1052"/>
      <w:bookmarkEnd w:id="85"/>
      <w:r w:rsidRPr="00C84E6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Порядок разработки и утверждения программы по всем видам профессиональной практики и стажировки в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определяется Правилами организации и прохождения профессиональной практики и стажировки обучающимися военных, специальных учебных заведений, утвержденными в соответствии с подпунктом 11) статьи 5-1 Закона РК "Об образовании".</w:t>
      </w:r>
    </w:p>
    <w:p w14:paraId="09362830" w14:textId="69F08A7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7" w:name="z1053"/>
      <w:bookmarkEnd w:id="86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38. Признание результатов обучения, полученных взрослыми через неформальное образование осуществляется в соответствии с Правилами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образование, утвержденными в соответствии с подпунктом 38-3) статьи 5 Закона "Об образовании".</w:t>
      </w:r>
    </w:p>
    <w:p w14:paraId="7DB07E85" w14:textId="4BFCD172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8" w:name="z1054"/>
      <w:bookmarkEnd w:id="87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39. Для осуществления регистрации обучающихся на учебные дисциплины, учета освоенных кредитов, организации промежуточной и итоговой аттестации и ведения всей истории учебных достижений обучающихся в ОВПО создается офис Регистратора.</w:t>
      </w:r>
    </w:p>
    <w:p w14:paraId="76F2A049" w14:textId="3CFBD091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9" w:name="z1055"/>
      <w:bookmarkEnd w:id="88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для осуществления регистрации на учебные дисциплины, учета освоенных кредитов, организации промежуточной и итоговой аттестации и ведения всей истории учебных достижений обучающихся создается подразделение мониторинга и контроля (оценки) качества образования.</w:t>
      </w:r>
    </w:p>
    <w:p w14:paraId="54FC06FB" w14:textId="237D0F7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0" w:name="z1056"/>
      <w:bookmarkEnd w:id="89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40. Порядок проведения текущего контроля успеваемости, промежуточной и итоговой аттестации обучающихся определяются и соблюдаются ОВПО в соответствии с его академической политикой и установленной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балльно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-рейтинговой буквенной системой оценки учета учебных достижений обучающихся с переводом их в традиционную шкалу оценок и </w:t>
      </w:r>
      <w:r w:rsidRPr="00C84E6E">
        <w:rPr>
          <w:rFonts w:ascii="Arial" w:hAnsi="Arial" w:cs="Arial"/>
          <w:color w:val="000000"/>
          <w:sz w:val="24"/>
          <w:szCs w:val="24"/>
        </w:rPr>
        <w:t>ECTS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иситиэс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) согласно приложению 1 к настоящим Правилам.</w:t>
      </w:r>
    </w:p>
    <w:bookmarkEnd w:id="90"/>
    <w:p w14:paraId="63A4ABC4" w14:textId="0FC6F1F8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При этом, ОВПО вносит данные о текущем контроле успеваемости, промежуточной и итоговой аттестации, посещаемости обучающихся в информационною систему "Национальная образовательная база данных".</w:t>
      </w:r>
    </w:p>
    <w:p w14:paraId="3F5E5D36" w14:textId="5E3D713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Учебные достижения обучающихся по языкам (казахскому, иностранному, русскому) оцениваются в соответствии с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балльно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-рейтинговой буквенной системой оценивания учебных достижений обучающихся по иностранным языкам в соответствии с уровневой моделью и переводом в </w:t>
      </w:r>
      <w:r w:rsidRPr="00C84E6E">
        <w:rPr>
          <w:rFonts w:ascii="Arial" w:hAnsi="Arial" w:cs="Arial"/>
          <w:color w:val="000000"/>
          <w:sz w:val="24"/>
          <w:szCs w:val="24"/>
        </w:rPr>
        <w:t>ECTS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иситиэс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) и традиционную шкалу согласно приложению 2 к настоящим Правилам.</w:t>
      </w:r>
    </w:p>
    <w:p w14:paraId="222AC6BF" w14:textId="762E0933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Уровень и описание владения языка соответствуют общеевропейской компетенции (далее - ОЕК) владения иностранным языком (А1, А2, В1, В2, С1, С2).</w:t>
      </w:r>
    </w:p>
    <w:p w14:paraId="407029CE" w14:textId="27FD5353" w:rsidR="00AF6BD8" w:rsidRPr="00C84E6E" w:rsidRDefault="00000000" w:rsidP="00E22F66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40 -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br/>
      </w:r>
      <w:bookmarkStart w:id="91" w:name="z1059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41. Обучающийся отчисляется из ОВПО в следующих случаях:</w:t>
      </w:r>
    </w:p>
    <w:p w14:paraId="2A00A924" w14:textId="3C7267E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2" w:name="z1060"/>
      <w:bookmarkEnd w:id="91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1) за академическую неуспеваемость;</w:t>
      </w:r>
    </w:p>
    <w:p w14:paraId="766593BB" w14:textId="0C09C199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3" w:name="z1061"/>
      <w:bookmarkEnd w:id="92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2) за нарушение принципов академической честности;</w:t>
      </w:r>
    </w:p>
    <w:p w14:paraId="31E15BFB" w14:textId="6D54BD88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4" w:name="z1062"/>
      <w:bookmarkEnd w:id="93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3) за нарушение Правил внутреннего распорядка и Устава ОВПО;</w:t>
      </w:r>
    </w:p>
    <w:p w14:paraId="2D926727" w14:textId="66F7F80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5" w:name="z1063"/>
      <w:bookmarkEnd w:id="94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4) за нарушение условий договора об оказании образовательных услуг, в том числе за неоплату стоимости обучения;</w:t>
      </w:r>
    </w:p>
    <w:p w14:paraId="648C1B22" w14:textId="51F2F47E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6" w:name="z1064"/>
      <w:bookmarkEnd w:id="95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5) по собственному желанию.</w:t>
      </w:r>
    </w:p>
    <w:p w14:paraId="6DF9CAA1" w14:textId="709A5857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7" w:name="z1065"/>
      <w:bookmarkEnd w:id="96"/>
      <w:r w:rsidRPr="00C84E6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42. При получении оценки "</w:t>
      </w:r>
      <w:r w:rsidRPr="00C84E6E">
        <w:rPr>
          <w:rFonts w:ascii="Arial" w:hAnsi="Arial" w:cs="Arial"/>
          <w:color w:val="000000"/>
          <w:sz w:val="24"/>
          <w:szCs w:val="24"/>
        </w:rPr>
        <w:t>F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>Х" "неудовлетворительно" допускается пересдача итогового контроля (экзамена) в соответствии с академическим календарем ОВПО без повторного прохождения программы учебной дисциплины (модуля) не более одного раза.</w:t>
      </w:r>
    </w:p>
    <w:p w14:paraId="22DF762E" w14:textId="6C3C0840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8" w:name="z1066"/>
      <w:bookmarkEnd w:id="97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 случае получения оценки "неудовлетворительно", соответствующая оценке "</w:t>
      </w:r>
      <w:r w:rsidRPr="00C84E6E">
        <w:rPr>
          <w:rFonts w:ascii="Arial" w:hAnsi="Arial" w:cs="Arial"/>
          <w:color w:val="000000"/>
          <w:sz w:val="24"/>
          <w:szCs w:val="24"/>
        </w:rPr>
        <w:t>F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>", обучающийся повторно записывается на данную учебную дисциплину (модуль), посещает все виды учебных занятий, выполняет все виды учебной работы, согласно программе и пересдает итоговый контроль.</w:t>
      </w:r>
    </w:p>
    <w:p w14:paraId="71C58791" w14:textId="561568D3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9" w:name="z1067"/>
      <w:bookmarkEnd w:id="98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Обучающемуся, отчисленному из ОВПО, выписывается транскрипт подписанный руководителем ОВПО и скрепленный печатью.</w:t>
      </w:r>
    </w:p>
    <w:p w14:paraId="41EEC31B" w14:textId="0E633DF2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0" w:name="z1068"/>
      <w:bookmarkEnd w:id="99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В транскрипт записываются все учебные дисциплины и (или) модули, которые изучал обучающийся с указанием итоговой оценки, включая оценки </w:t>
      </w:r>
      <w:r w:rsidRPr="00C84E6E">
        <w:rPr>
          <w:rFonts w:ascii="Arial" w:hAnsi="Arial" w:cs="Arial"/>
          <w:color w:val="000000"/>
          <w:sz w:val="24"/>
          <w:szCs w:val="24"/>
        </w:rPr>
        <w:t>FX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и </w:t>
      </w:r>
      <w:r w:rsidRPr="00C84E6E">
        <w:rPr>
          <w:rFonts w:ascii="Arial" w:hAnsi="Arial" w:cs="Arial"/>
          <w:color w:val="000000"/>
          <w:sz w:val="24"/>
          <w:szCs w:val="24"/>
        </w:rPr>
        <w:t>F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7FBFBF57" w14:textId="104C37D8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1" w:name="z1069"/>
      <w:bookmarkEnd w:id="100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43. Для проведения итоговой аттестации обучающихся ОВПО создается аттестационная комиссия по образовательным программам или направлениям подготовки, порядок работы и состав которой определяется ОВПО.</w:t>
      </w:r>
    </w:p>
    <w:p w14:paraId="7A1C7951" w14:textId="57072585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2" w:name="z1070"/>
      <w:bookmarkEnd w:id="101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для проведения итоговой аттестации обучающихся создается Государственная аттестационная комиссия в соответствии с Правилами проведения текущего контроля успеваемости, промежуточной и итоговой аттестации обучающихся, утвержденными в соответствии с подпунктом 5) статьи 5-1 Закона "Об образовании".</w:t>
      </w:r>
    </w:p>
    <w:p w14:paraId="31671D6D" w14:textId="4837472B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3" w:name="z1071"/>
      <w:bookmarkEnd w:id="102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44. В компетенцию аттестационной комиссии входят:</w:t>
      </w:r>
    </w:p>
    <w:p w14:paraId="5BE0A1F5" w14:textId="0BB20D0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4" w:name="z1072"/>
      <w:bookmarkEnd w:id="103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1) проверка уровня соответствия теоретической и практической подготовки выпускаемых кадров, установленным требованиям образовательных программ;</w:t>
      </w:r>
    </w:p>
    <w:p w14:paraId="53B21928" w14:textId="48AA4ED5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5" w:name="z1073"/>
      <w:bookmarkEnd w:id="104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2) присуждение выпускнику степени бакалавра или магистра или присвоение квалификации "специалист" по соответствующей образовательной программе;</w:t>
      </w:r>
    </w:p>
    <w:p w14:paraId="727BF59C" w14:textId="489F2F4C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6" w:name="z1074"/>
      <w:bookmarkEnd w:id="105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3) разработка предложений, направленных на дальнейшее улучшение качества подготовки кадров.</w:t>
      </w:r>
    </w:p>
    <w:p w14:paraId="188A58F6" w14:textId="1DE6625C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7" w:name="z1075"/>
      <w:bookmarkEnd w:id="106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45. Повторная сдача комплексного экзамена или защита дипломной работы (проекта), магистерской диссертации (проекта) с целью повышения положительной оценки не допускается.</w:t>
      </w:r>
    </w:p>
    <w:p w14:paraId="0E838F71" w14:textId="2A581E8B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8" w:name="z1076"/>
      <w:bookmarkEnd w:id="107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46. Пересдача комплексного экзамена, а также повторная защита дипломной работы (проекта), магистерской диссертации лицам, получившим оценку "неудовлетворительно", в данный период итоговой аттестации не разрешается.</w:t>
      </w:r>
    </w:p>
    <w:p w14:paraId="68228CC2" w14:textId="11987A0A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9" w:name="z1077"/>
      <w:bookmarkEnd w:id="108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47. Обучающийся, получивший по итоговой аттестации оценку "неудовлетворительно" отчисляется из ОВПО приказом руководителя ОВПО как "не выполнивший требования образовательной программы: не защитивший дипломную работу (проект) или магистерскую диссертацию (проект)" или "не выполнивший требования образовательной программы: не сдавший комплексный экзамен".</w:t>
      </w:r>
    </w:p>
    <w:p w14:paraId="107EDCD9" w14:textId="218E864F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0" w:name="z1078"/>
      <w:bookmarkEnd w:id="109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обучающийся, получивший по итоговой аттестации оценку "неудовлетворительно" отчисляется из ОВПО как "не выполнивший требования образовательной программы: не защитивший дипломную работу (проект) или магистерскую диссертацию (проект)" или "не выполнивший требования образовательной программы: не сдавший комплексный экзамен", в соответствии с Законами Республики Казахстан "О воинской службе и статусе военнослужащих" от 16 февраля 2012 года, "О специальных государственных органах Республики 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Казахстан" от 13 февраля 2012 года, "О правоохранительной службе" от 6 января 2011 года.</w:t>
      </w:r>
    </w:p>
    <w:p w14:paraId="6DEB39A9" w14:textId="73C352C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1" w:name="z1079"/>
      <w:bookmarkEnd w:id="110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48. Обучающемуся, прошедшему итоговую аттестацию и подтвердившему освоение образовательной программы высшего и (или) послевузовского образования, решением аттестационной комиссии присуждается степень "бакалавр" или "магистр" или присваивается квалификация специалиста по соответствующей образовательной программе и выдается на бесплатной основе диплом с приложением. </w:t>
      </w:r>
    </w:p>
    <w:p w14:paraId="740FF783" w14:textId="274B5A1C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2" w:name="z1080"/>
      <w:bookmarkEnd w:id="111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В приложении к диплому (транскрипте) указываются последние оценки по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балльно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-рейтинговой буквенной системе оценок по всем видам учебной и (или) научно-исследовательской (экспериментально-исследовательской) работы с указанием их объема в академических кредитах и часах.</w:t>
      </w:r>
    </w:p>
    <w:p w14:paraId="239744D1" w14:textId="10CCB878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3" w:name="z1081"/>
      <w:bookmarkEnd w:id="112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49. ОВПО утверждает формы и требования к заполнению документов об образовании собственного образца.</w:t>
      </w:r>
    </w:p>
    <w:bookmarkEnd w:id="113"/>
    <w:p w14:paraId="7D37D2E0" w14:textId="18CD945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Номер и </w:t>
      </w:r>
      <w:r w:rsidRPr="00C84E6E">
        <w:rPr>
          <w:rFonts w:ascii="Arial" w:hAnsi="Arial" w:cs="Arial"/>
          <w:color w:val="000000"/>
          <w:sz w:val="24"/>
          <w:szCs w:val="24"/>
        </w:rPr>
        <w:t>QR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коды документов об образовании собственного образца генерируются в специальном сервисе, предоставляемом уполномоченным органом в области образования.</w:t>
      </w:r>
    </w:p>
    <w:p w14:paraId="61A1CA1E" w14:textId="21C05853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Документы об образовании собственного образца, не имеющие генерированные номера и </w:t>
      </w:r>
      <w:r w:rsidRPr="00C84E6E">
        <w:rPr>
          <w:rFonts w:ascii="Arial" w:hAnsi="Arial" w:cs="Arial"/>
          <w:color w:val="000000"/>
          <w:sz w:val="24"/>
          <w:szCs w:val="24"/>
        </w:rPr>
        <w:t>QR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коды считаются недействительными. </w:t>
      </w:r>
    </w:p>
    <w:p w14:paraId="16D3CCB9" w14:textId="6B091AA7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 ОВПО, созданных в форме НАО, утверждение формы и требования к заполнению документов об образовании собственного образца относится к исключительной компетенции совета директоров.</w:t>
      </w:r>
    </w:p>
    <w:p w14:paraId="5661974B" w14:textId="575062D7" w:rsidR="00AF6BD8" w:rsidRPr="00E22F66" w:rsidRDefault="00000000">
      <w:pPr>
        <w:spacing w:after="0"/>
        <w:jc w:val="both"/>
        <w:rPr>
          <w:rFonts w:ascii="Arial" w:hAnsi="Arial" w:cs="Arial"/>
          <w:i/>
          <w:color w:val="2F5496" w:themeColor="accent1" w:themeShade="BF"/>
          <w:lang w:val="ru-RU"/>
        </w:rPr>
      </w:pPr>
      <w:r w:rsidRPr="00E22F66">
        <w:rPr>
          <w:rFonts w:ascii="Arial" w:hAnsi="Arial" w:cs="Arial"/>
          <w:i/>
          <w:color w:val="2F5496" w:themeColor="accent1" w:themeShade="BF"/>
          <w:lang w:val="ru-RU"/>
        </w:rPr>
        <w:t>Сноска. Пункт 49 - в редакции приказа и.о. Министра образования и науки РК от 29.12.2021 № 614 (вводится в действие по истечении десяти календарных дней после дня его первого официального опубликования).</w:t>
      </w:r>
    </w:p>
    <w:p w14:paraId="78F5FA06" w14:textId="466B117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4" w:name="z1083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50. Обучающемуся по образовательной программе высшего образования, имеющему по учебным дисциплинам и другим видам учебной деятельности (за исключением итоговой аттестации) итоговые оценки А, А – "отлично", В-, В, В+, С+ "хорошо" при среднем балле успеваемости (</w:t>
      </w:r>
      <w:r w:rsidRPr="00C84E6E">
        <w:rPr>
          <w:rFonts w:ascii="Arial" w:hAnsi="Arial" w:cs="Arial"/>
          <w:color w:val="000000"/>
          <w:sz w:val="24"/>
          <w:szCs w:val="24"/>
        </w:rPr>
        <w:t>GPA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t>) не ниже 3,5, а также сдавшему итоговую аттестацию с оценками А, А – "отлично", выдается диплом с отличием (без учета оценок по дополнительным видам обучения).</w:t>
      </w:r>
    </w:p>
    <w:bookmarkEnd w:id="114"/>
    <w:p w14:paraId="0F85B9F5" w14:textId="1489B50A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При этом, обучающемуся, имеющему в течение всего периода обучения пересдачи или повторные сдачи итогового контроля (экзамена), диплом с отличием не выдается.</w:t>
      </w:r>
    </w:p>
    <w:p w14:paraId="45D75B86" w14:textId="714A4E3D" w:rsidR="00AF6BD8" w:rsidRPr="00C84E6E" w:rsidRDefault="00000000" w:rsidP="00E22F66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50 -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br/>
      </w:r>
      <w:bookmarkStart w:id="115" w:name="z1085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51. Организация и проведение защиты докторских диссертации осуществляется в соответствии с Правилами присуждения ученых степеней, утвержденных приказом Министра образования и науки Республики Казахстан от 31 марта 2011 года № 127 (зарегистрирован в Реестре государственной регистрации нормативных правовых актов под № 6951).</w:t>
      </w:r>
    </w:p>
    <w:p w14:paraId="71DEF9C5" w14:textId="4AA8799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6" w:name="z1086"/>
      <w:bookmarkEnd w:id="115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52. Список выпускников, окончивших образовательные программы высшего и (или) послевузовского образования, с указанием их фамилий, имени, отчества (при их наличии), образовательных программ и номеров выданных дипломов, размещается 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в информационной системе "Национальная образовательная база данных", за исключением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bookmarkEnd w:id="116"/>
    <w:p w14:paraId="387D464B" w14:textId="77777777" w:rsidR="00E22F66" w:rsidRDefault="00000000" w:rsidP="00E22F66">
      <w:pPr>
        <w:spacing w:after="0"/>
        <w:rPr>
          <w:rFonts w:ascii="Arial" w:hAnsi="Arial" w:cs="Arial"/>
          <w:color w:val="000000"/>
          <w:sz w:val="24"/>
          <w:szCs w:val="24"/>
          <w:lang w:val="ru-RU"/>
        </w:rPr>
      </w:pP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52 -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br/>
      </w:r>
      <w:bookmarkStart w:id="117" w:name="z1087"/>
    </w:p>
    <w:p w14:paraId="148F1CC5" w14:textId="26D0EF69" w:rsidR="00AF6BD8" w:rsidRPr="00C84E6E" w:rsidRDefault="00000000" w:rsidP="00E22F66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53. ОВПО обеспечивает трудоустройство не менее 50% выпускников в разрезе направления подготовки кадров в течение года выпуска.</w:t>
      </w:r>
    </w:p>
    <w:p w14:paraId="514F6D0F" w14:textId="7409BCB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8" w:name="z1088"/>
      <w:bookmarkEnd w:id="117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При этом, ОВПО обеспечивает проведение мониторинга количества созданных выпускникам рабочих мест. 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ОВПО обеспечивает трудоустройство не менее 50 % выпускников в разрезе направления подготовки кадров в течении двух лет после выпуска.</w:t>
      </w:r>
    </w:p>
    <w:p w14:paraId="6F17BAD4" w14:textId="349A8444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9" w:name="z1089"/>
      <w:bookmarkEnd w:id="118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54. Воспитательная деятельность ОВПО является составной частью образовательного процесса и направлена на формирование патриотизма, гражданственности, интернационализма, высокой морали и нравственности, правовой культуры, межконфессиональной толерантности, а также на развитие разносторонних интересов и способностей обучающихся.</w:t>
      </w:r>
    </w:p>
    <w:p w14:paraId="7C6743CF" w14:textId="38FE7919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0" w:name="z1090"/>
      <w:bookmarkEnd w:id="119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воспитательная работа включает дополнительные виды работ, определяемые Правилами деятельности военных, специальных учебных заведений, утвержденными в соответствии с подпунктом 3) статьи 5-1 Закона "Об образовании".</w:t>
      </w:r>
    </w:p>
    <w:p w14:paraId="20A15283" w14:textId="1578835C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1" w:name="z1091"/>
      <w:bookmarkEnd w:id="120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55. Воспитательная деятельность осуществляется на основе взаимного уважения человеческого достоинства обучающихся и профессорско-преподавательского состава.</w:t>
      </w:r>
    </w:p>
    <w:p w14:paraId="67E73E3C" w14:textId="4B541AA4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2" w:name="z1092"/>
      <w:bookmarkEnd w:id="121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Проведение воспитательной работы в ОВПО осуществляется на основе ценностей казахстанской идентичности и единства, духовно-нравственных ценностей программы модернизации общественного сознания "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Рухани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жаңғыру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", формирования культуры здорового образа жизни и "нулевой терпимости" к коррупционным проявлениям.</w:t>
      </w:r>
    </w:p>
    <w:p w14:paraId="2D4B6B0D" w14:textId="748EE49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3" w:name="z1093"/>
      <w:bookmarkEnd w:id="122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ОВПО обеспечивает функционирование органов студенческого самоуправления, создаваемые обучающимися на добровольной основе. Студенческие органы самоуправления избирают из контингента студентов председателя и заместителя председателя и допускаются к участию в заседаниях органов коллегиального управления ОВПО при обсуждении вопросов, касающихся интересов обучающихся.</w:t>
      </w:r>
    </w:p>
    <w:p w14:paraId="415690BD" w14:textId="28E4349F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4" w:name="z1094"/>
      <w:bookmarkEnd w:id="123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56. Научно-исследовательская работа в ОВПО в соответствии с их видами деятельности включает:</w:t>
      </w:r>
    </w:p>
    <w:p w14:paraId="30FB7349" w14:textId="55C3816A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5" w:name="z1095"/>
      <w:bookmarkEnd w:id="124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1) проведение фундаментальных, прикладных, поисковых (инициативных) научно-исследовательских, опытно-конструкторских работ, в том числе по инновационным направлениям; </w:t>
      </w:r>
    </w:p>
    <w:p w14:paraId="39827C14" w14:textId="4848AE8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6" w:name="z1096"/>
      <w:bookmarkEnd w:id="125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2) осуществление научных исследований по заказу, договору со сторонними организациями;</w:t>
      </w:r>
    </w:p>
    <w:p w14:paraId="5DDEECD2" w14:textId="275D3868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7" w:name="z1097"/>
      <w:bookmarkEnd w:id="126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3) организацию научно-исследовательской работы студентов, магистрантов и докторантов;</w:t>
      </w:r>
    </w:p>
    <w:p w14:paraId="4C302129" w14:textId="3E49B7D0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8" w:name="z1098"/>
      <w:bookmarkEnd w:id="127"/>
      <w:r w:rsidRPr="00C84E6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4) разработку и внедрение инновационных технологий обучения и результатов научных исследований в учебный процесс и производство;</w:t>
      </w:r>
    </w:p>
    <w:p w14:paraId="6D74F8CF" w14:textId="2D1D6BB9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9" w:name="z1099"/>
      <w:bookmarkEnd w:id="128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5) формирование инновационной инфраструктуры исследовательской деятельности, создание и внедрение механизма коммерциализации научных разработок, за исключением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3B7A1203" w14:textId="5CBA64C8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0" w:name="z1100"/>
      <w:bookmarkEnd w:id="129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6) защиту интеллектуальной собственности и авторских прав исследователей и разработчиков.</w:t>
      </w:r>
    </w:p>
    <w:p w14:paraId="5511DDD2" w14:textId="75B93EEB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1" w:name="z1101"/>
      <w:bookmarkEnd w:id="130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57. ОВПО осуществляет и обеспечивает соблюдение международного сотрудничества на основе законодательства Республики Казахстан и международных договоров Республики Казахстан.</w:t>
      </w:r>
    </w:p>
    <w:p w14:paraId="2977AE3D" w14:textId="5EAFBDA6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2" w:name="z1102"/>
      <w:bookmarkEnd w:id="131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ОВПО устанавливают прямые связи с зарубежными организациями образования, науки и культуры, международными организациями и фондами, заключают двусторонние и многосторонние договоры о сотрудничестве, участвуют в международных программах обмена обучающимися, педагогическими и научными работниками, осуществляют подготовку кадров из числа иностранных граждан, вступают в международные неправительственные организации (ассоциации) в области образования.</w:t>
      </w:r>
    </w:p>
    <w:p w14:paraId="6F6411AE" w14:textId="170B61F3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3" w:name="z1103"/>
      <w:bookmarkEnd w:id="132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При этом, ОВПО согласовывает вопрос открытия иностранных структурных подразделений (институтов, центров, кафедр), деятельность которых направлена на ознакомление с культурой, обычаями, традициями и изучением языка иностранного государства с уполномоченным органом в сфере образования.</w:t>
      </w:r>
    </w:p>
    <w:p w14:paraId="6D0730E7" w14:textId="2AB9562F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4" w:name="z1104"/>
      <w:bookmarkEnd w:id="133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По запросу уполномоченного органа в сфере образования ОВПО направляет отчеты о реализации международного сотрудничества и деятельности иностранных структурных подразделений (институтов, центров, кафедр), созданных при нем.</w:t>
      </w:r>
    </w:p>
    <w:p w14:paraId="47EBEEF3" w14:textId="232C17A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5" w:name="z1105"/>
      <w:bookmarkEnd w:id="134"/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ВСУЗы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заключают двухсторонние и многосторонние договоры о сотрудничестве с зарубежными организациями, участвуют в международных программах обмена обучающимися, педагогическими и научными работниками, вступают в международные неправительственные организации (ассоциации) в области образования по согласованию с соответствующим уполномоченным государственным органом.</w:t>
      </w:r>
    </w:p>
    <w:p w14:paraId="413AC2CF" w14:textId="6D951013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6" w:name="z1106"/>
      <w:bookmarkEnd w:id="135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58.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ВСУЗы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в соответствии с международными договорами и контрактами осуществляют подготовку специалистов из числа иностранных граждан.</w:t>
      </w:r>
    </w:p>
    <w:p w14:paraId="06505393" w14:textId="0A96AD01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7" w:name="z1107"/>
      <w:bookmarkEnd w:id="136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59. Обеспеченность ОВПО информационными ресурсами является обязательным условием осуществления образовательной деятельности.</w:t>
      </w:r>
    </w:p>
    <w:p w14:paraId="52A2CFBF" w14:textId="5177BBD4" w:rsidR="00AF6BD8" w:rsidRPr="00C84E6E" w:rsidRDefault="00000000" w:rsidP="00E22F66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8" w:name="z1108"/>
      <w:bookmarkEnd w:id="137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60. Библиотечный фонд является составной частью информационных ресурсов и включает учебную, учебно-методическую, научную литературу, а также электронные издания в соответствии с образовательными программами.</w:t>
      </w:r>
    </w:p>
    <w:bookmarkEnd w:id="138"/>
    <w:p w14:paraId="55C9A573" w14:textId="3DE99E78" w:rsidR="00E22F66" w:rsidRDefault="00000000" w:rsidP="00E22F66">
      <w:pPr>
        <w:spacing w:after="0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E22F66">
        <w:rPr>
          <w:rFonts w:ascii="Arial" w:hAnsi="Arial" w:cs="Arial"/>
          <w:color w:val="2F5496" w:themeColor="accent1" w:themeShade="BF"/>
          <w:lang w:val="ru-RU"/>
        </w:rPr>
        <w:t>Сноска. Пункт 60 -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</w:p>
    <w:p w14:paraId="46713570" w14:textId="77777777" w:rsidR="00E22F66" w:rsidRPr="00E22F66" w:rsidRDefault="00E22F66" w:rsidP="00E22F66">
      <w:pPr>
        <w:spacing w:after="0"/>
        <w:jc w:val="both"/>
        <w:rPr>
          <w:rFonts w:ascii="Arial" w:hAnsi="Arial" w:cs="Arial"/>
          <w:color w:val="2F5496" w:themeColor="accent1" w:themeShade="BF"/>
          <w:lang w:val="ru-RU"/>
        </w:rPr>
      </w:pPr>
    </w:p>
    <w:p w14:paraId="25C9E9FF" w14:textId="33DD10A8" w:rsidR="00AF6BD8" w:rsidRPr="00C84E6E" w:rsidRDefault="00000000" w:rsidP="00E22F66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9" w:name="z1110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61. ОВПО обеспечивает функционирование информационной системы управления образованием (высокотехнологичная информационно-образовательная среда, включающая веб-сайт, информационно-образовательный портал, автоматизированную систему обеспечения кредитной технологии обучения, </w:t>
      </w:r>
      <w:r w:rsidRPr="00C84E6E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совокупность информационно-образовательных ресурсов), разветвленной компьютерной сети с широкополосным и высокоскоростным доступом в интернет.</w:t>
      </w:r>
    </w:p>
    <w:bookmarkEnd w:id="139"/>
    <w:p w14:paraId="4E229BED" w14:textId="55760C8C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ОВПО, за исключением ВСУЗ, обеспечивает интеграцию информационной системы с информационной системы "Национальная образовательная база данных".</w:t>
      </w:r>
    </w:p>
    <w:p w14:paraId="20C4A718" w14:textId="15676B99" w:rsidR="00AF6BD8" w:rsidRPr="00C84E6E" w:rsidRDefault="00E22F66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При этом</w:t>
      </w:r>
      <w:r w:rsidR="00000000"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руководитель ОВПО обеспечивает полноту, достоверность и своевременность заполнения форм административных данных, утвержденных уполномоченным органом в области образования.</w:t>
      </w:r>
    </w:p>
    <w:p w14:paraId="334B0EF3" w14:textId="327A7D6C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ОВПО, за исключением Академии правосудия и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, ежегодно размещают на сайте ОВПО информацию с указанием основных показателей финансово-хозяйственной деятельности за отчетный год в соответствии с законодательством Республики Казахстан.</w:t>
      </w:r>
    </w:p>
    <w:p w14:paraId="6EEB5587" w14:textId="77777777" w:rsidR="00E22F66" w:rsidRPr="00E22F66" w:rsidRDefault="00000000" w:rsidP="00E22F66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61 -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</w:p>
    <w:p w14:paraId="618941D6" w14:textId="553CFF3F" w:rsidR="00AF6BD8" w:rsidRPr="00C84E6E" w:rsidRDefault="00AF6BD8" w:rsidP="00E22F66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69AFAC78" w14:textId="2019009C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0" w:name="z1113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62. Обеспеченность ОВПО собственными материальными активами, или принадлежащими на праве хозяйственного ведения, или оперативного управления, или доверительного управления для ОВПО с участием государственных органов или </w:t>
      </w:r>
      <w:proofErr w:type="spellStart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квазигосударственных</w:t>
      </w:r>
      <w:proofErr w:type="spellEnd"/>
      <w:r w:rsidRPr="00C84E6E">
        <w:rPr>
          <w:rFonts w:ascii="Arial" w:hAnsi="Arial" w:cs="Arial"/>
          <w:color w:val="000000"/>
          <w:sz w:val="24"/>
          <w:szCs w:val="24"/>
          <w:lang w:val="ru-RU"/>
        </w:rPr>
        <w:t xml:space="preserve"> организаций не менее 5 %, является обязательным условием осуществления образовательной деятельности.</w:t>
      </w:r>
    </w:p>
    <w:bookmarkEnd w:id="140"/>
    <w:p w14:paraId="57D02367" w14:textId="77777777" w:rsidR="00E22F66" w:rsidRPr="00E22F66" w:rsidRDefault="00000000" w:rsidP="00E22F66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E22F6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62 -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</w:p>
    <w:p w14:paraId="13786FDB" w14:textId="66EB1A7B" w:rsidR="00AF6BD8" w:rsidRPr="00C84E6E" w:rsidRDefault="00AF6BD8" w:rsidP="00E22F66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0E67EC7E" w14:textId="23C7235D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1" w:name="z1115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63. Источниками финансовых ресурсов выступают бюджетные и внебюджетные средства, полученные от осуществления деятельности в соответствии с действующим законодательством Республики Казахстан.</w:t>
      </w:r>
    </w:p>
    <w:p w14:paraId="43E85FA3" w14:textId="29A464C1" w:rsidR="00AF6BD8" w:rsidRPr="00C84E6E" w:rsidRDefault="0000000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2" w:name="z1116"/>
      <w:bookmarkEnd w:id="141"/>
      <w:r w:rsidRPr="00C84E6E">
        <w:rPr>
          <w:rFonts w:ascii="Arial" w:hAnsi="Arial" w:cs="Arial"/>
          <w:color w:val="000000"/>
          <w:sz w:val="24"/>
          <w:szCs w:val="24"/>
          <w:lang w:val="ru-RU"/>
        </w:rPr>
        <w:t>64. ОВПО расходуют бюджетные средства, выделенные в объеме государственного образовательного заказа, и внебюджетные средства в порядке, установленном действующим законодательством.</w:t>
      </w:r>
    </w:p>
    <w:p w14:paraId="5401CB2C" w14:textId="77777777" w:rsidR="00E22F66" w:rsidRDefault="0000000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143" w:name="z1117"/>
      <w:bookmarkEnd w:id="142"/>
      <w:r w:rsidRPr="00C84E6E">
        <w:rPr>
          <w:rFonts w:ascii="Arial" w:hAnsi="Arial" w:cs="Arial"/>
          <w:color w:val="000000"/>
          <w:sz w:val="24"/>
          <w:szCs w:val="24"/>
        </w:rPr>
        <w:t>     </w:t>
      </w:r>
    </w:p>
    <w:p w14:paraId="11A8BC0F" w14:textId="77777777" w:rsidR="00E22F66" w:rsidRDefault="00E22F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E5E5E69" w14:textId="77777777" w:rsidR="00E22F66" w:rsidRDefault="00E22F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BA8BC42" w14:textId="77777777" w:rsidR="00E22F66" w:rsidRDefault="00E22F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F96962D" w14:textId="77777777" w:rsidR="00E22F66" w:rsidRDefault="00E22F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F45CF63" w14:textId="77777777" w:rsidR="00E22F66" w:rsidRDefault="00E22F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0261679" w14:textId="77777777" w:rsidR="00E22F66" w:rsidRDefault="00E22F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BBE6169" w14:textId="77777777" w:rsidR="00E22F66" w:rsidRDefault="00E22F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393EFB7" w14:textId="77777777" w:rsidR="00E22F66" w:rsidRDefault="00E22F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C47BEA3" w14:textId="77777777" w:rsidR="00E22F66" w:rsidRDefault="00E22F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9268956" w14:textId="77777777" w:rsidR="00E22F66" w:rsidRDefault="00E22F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44A9BD17" w14:textId="439F2108" w:rsidR="00AF6BD8" w:rsidRPr="00822E57" w:rsidRDefault="00000000" w:rsidP="00822E57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822E5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1</w:t>
      </w:r>
    </w:p>
    <w:bookmarkEnd w:id="143"/>
    <w:p w14:paraId="37C6F125" w14:textId="1DBB14A8" w:rsidR="00822E57" w:rsidRDefault="00000000" w:rsidP="00822E57">
      <w:pPr>
        <w:spacing w:after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822E57">
        <w:rPr>
          <w:rFonts w:ascii="Arial" w:hAnsi="Arial" w:cs="Arial"/>
          <w:color w:val="000000"/>
          <w:sz w:val="24"/>
          <w:szCs w:val="24"/>
          <w:lang w:val="ru-RU"/>
        </w:rPr>
        <w:t>к Типовым правилам</w:t>
      </w:r>
      <w:r w:rsidR="00822E5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22E57">
        <w:rPr>
          <w:rFonts w:ascii="Arial" w:hAnsi="Arial" w:cs="Arial"/>
          <w:color w:val="000000"/>
          <w:sz w:val="24"/>
          <w:szCs w:val="24"/>
          <w:lang w:val="ru-RU"/>
        </w:rPr>
        <w:t xml:space="preserve">деятельности организаций </w:t>
      </w:r>
    </w:p>
    <w:p w14:paraId="1A2CF8C9" w14:textId="4AC30C98" w:rsidR="00AF6BD8" w:rsidRPr="00822E57" w:rsidRDefault="00000000" w:rsidP="00822E57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822E57">
        <w:rPr>
          <w:rFonts w:ascii="Arial" w:hAnsi="Arial" w:cs="Arial"/>
          <w:color w:val="000000"/>
          <w:sz w:val="24"/>
          <w:szCs w:val="24"/>
          <w:lang w:val="ru-RU"/>
        </w:rPr>
        <w:t>высшего и (или) послевузовского образования</w:t>
      </w:r>
    </w:p>
    <w:p w14:paraId="4199C81F" w14:textId="77777777" w:rsidR="00822E57" w:rsidRDefault="00822E57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144" w:name="z1118"/>
    </w:p>
    <w:p w14:paraId="4A50EACB" w14:textId="2C728D0C" w:rsidR="00AF6BD8" w:rsidRPr="00822E57" w:rsidRDefault="0000000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822E57">
        <w:rPr>
          <w:rFonts w:ascii="Arial" w:hAnsi="Arial" w:cs="Arial"/>
          <w:b/>
          <w:color w:val="000000"/>
          <w:sz w:val="24"/>
          <w:szCs w:val="24"/>
          <w:lang w:val="ru-RU"/>
        </w:rPr>
        <w:t>Балльно</w:t>
      </w:r>
      <w:proofErr w:type="spellEnd"/>
      <w:r w:rsidRPr="00822E57">
        <w:rPr>
          <w:rFonts w:ascii="Arial" w:hAnsi="Arial" w:cs="Arial"/>
          <w:b/>
          <w:color w:val="000000"/>
          <w:sz w:val="24"/>
          <w:szCs w:val="24"/>
          <w:lang w:val="ru-RU"/>
        </w:rPr>
        <w:t>-рейтинговая буквенная система оценки учета учебных достижений, обучающихся с переводом их в традиционную шкалу оценок и ECTS (</w:t>
      </w:r>
      <w:proofErr w:type="spellStart"/>
      <w:r w:rsidRPr="00822E57">
        <w:rPr>
          <w:rFonts w:ascii="Arial" w:hAnsi="Arial" w:cs="Arial"/>
          <w:b/>
          <w:color w:val="000000"/>
          <w:sz w:val="24"/>
          <w:szCs w:val="24"/>
          <w:lang w:val="ru-RU"/>
        </w:rPr>
        <w:t>иситиэс</w:t>
      </w:r>
      <w:proofErr w:type="spellEnd"/>
      <w:r w:rsidRPr="00822E57">
        <w:rPr>
          <w:rFonts w:ascii="Arial" w:hAnsi="Arial" w:cs="Arial"/>
          <w:b/>
          <w:color w:val="000000"/>
          <w:sz w:val="24"/>
          <w:szCs w:val="24"/>
          <w:lang w:val="ru-RU"/>
        </w:rPr>
        <w:t>)</w:t>
      </w:r>
    </w:p>
    <w:p w14:paraId="7372FC88" w14:textId="77777777" w:rsidR="00E22F66" w:rsidRPr="00822E57" w:rsidRDefault="00E22F66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25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126"/>
        <w:gridCol w:w="1985"/>
        <w:gridCol w:w="2693"/>
      </w:tblGrid>
      <w:tr w:rsidR="00AF6BD8" w:rsidRPr="00822E57" w14:paraId="59655C34" w14:textId="77777777" w:rsidTr="00822E57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14:paraId="1D4C5B4B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Оценка по буквенной системе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71527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Цифровой эквивалент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348E4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Баллы (%-</w:t>
            </w:r>
            <w:proofErr w:type="spellStart"/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содержание)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036DB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Оценка по традиционной системе</w:t>
            </w:r>
          </w:p>
        </w:tc>
      </w:tr>
      <w:tr w:rsidR="00AF6BD8" w:rsidRPr="00822E57" w14:paraId="54E118B0" w14:textId="77777777" w:rsidTr="00822E57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F1F6B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50E42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0D145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95-100</w:t>
            </w:r>
          </w:p>
        </w:tc>
        <w:tc>
          <w:tcPr>
            <w:tcW w:w="26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90EFE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Отлично</w:t>
            </w:r>
          </w:p>
        </w:tc>
      </w:tr>
      <w:tr w:rsidR="00AF6BD8" w:rsidRPr="00822E57" w14:paraId="617A153D" w14:textId="77777777" w:rsidTr="00822E57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CFFC9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А-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DB8C9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3,67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6A6AC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90-94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450268" w14:textId="77777777" w:rsidR="00AF6BD8" w:rsidRPr="00822E57" w:rsidRDefault="00AF6BD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6BD8" w:rsidRPr="00822E57" w14:paraId="0E702ABB" w14:textId="77777777" w:rsidTr="00822E57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DAD9D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В+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A1B75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3,33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C0C8D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85-89</w:t>
            </w:r>
          </w:p>
        </w:tc>
        <w:tc>
          <w:tcPr>
            <w:tcW w:w="26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A6E24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Хорошо</w:t>
            </w:r>
          </w:p>
        </w:tc>
      </w:tr>
      <w:tr w:rsidR="00AF6BD8" w:rsidRPr="00822E57" w14:paraId="50A7E275" w14:textId="77777777" w:rsidTr="00822E57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3FEA3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C5740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3,0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C409E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80-84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A7B3C2" w14:textId="77777777" w:rsidR="00AF6BD8" w:rsidRPr="00822E57" w:rsidRDefault="00AF6BD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6BD8" w:rsidRPr="00822E57" w14:paraId="2FB4E50C" w14:textId="77777777" w:rsidTr="00822E57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77932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В-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15312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2,67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CC690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75-79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9A40CD" w14:textId="77777777" w:rsidR="00AF6BD8" w:rsidRPr="00822E57" w:rsidRDefault="00AF6BD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6BD8" w:rsidRPr="00822E57" w14:paraId="48787F6B" w14:textId="77777777" w:rsidTr="00822E57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3B867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С+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62659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2,33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A29DA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70-74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A48469" w14:textId="77777777" w:rsidR="00AF6BD8" w:rsidRPr="00822E57" w:rsidRDefault="00AF6BD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6BD8" w:rsidRPr="00822E57" w14:paraId="5F3DE97E" w14:textId="77777777" w:rsidTr="00822E57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D0C74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39D26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2,0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0A0EF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65-69</w:t>
            </w:r>
          </w:p>
        </w:tc>
        <w:tc>
          <w:tcPr>
            <w:tcW w:w="26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ABA68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F6BD8" w:rsidRPr="00822E57" w14:paraId="74020BD0" w14:textId="77777777" w:rsidTr="00822E57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36C13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С-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61063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1,67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F66A1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60-64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C0FEF6" w14:textId="77777777" w:rsidR="00AF6BD8" w:rsidRPr="00822E57" w:rsidRDefault="00AF6BD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6BD8" w:rsidRPr="00822E57" w14:paraId="715D9207" w14:textId="77777777" w:rsidTr="00822E57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C32B6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D+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2253E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1,33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B8D0B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55-59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BED0D0" w14:textId="77777777" w:rsidR="00AF6BD8" w:rsidRPr="00822E57" w:rsidRDefault="00AF6BD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6BD8" w:rsidRPr="00822E57" w14:paraId="070B76C7" w14:textId="77777777" w:rsidTr="00822E57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807E9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D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448BE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1,0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655D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50-54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384713" w14:textId="77777777" w:rsidR="00AF6BD8" w:rsidRPr="00822E57" w:rsidRDefault="00AF6BD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6BD8" w:rsidRPr="00822E57" w14:paraId="3B54979B" w14:textId="77777777" w:rsidTr="00822E57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85FB9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FX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D1539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3FD74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25-49</w:t>
            </w:r>
          </w:p>
        </w:tc>
        <w:tc>
          <w:tcPr>
            <w:tcW w:w="26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F2B7F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Неудовлетворительно</w:t>
            </w:r>
          </w:p>
        </w:tc>
      </w:tr>
      <w:tr w:rsidR="00AF6BD8" w:rsidRPr="00822E57" w14:paraId="6C7ED091" w14:textId="77777777" w:rsidTr="00822E57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8E183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F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02E05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2179C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0-24</w:t>
            </w:r>
          </w:p>
        </w:tc>
        <w:tc>
          <w:tcPr>
            <w:tcW w:w="26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809270" w14:textId="77777777" w:rsidR="00AF6BD8" w:rsidRPr="00822E57" w:rsidRDefault="00AF6BD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46C59627" w14:textId="77777777" w:rsidR="00822E57" w:rsidRDefault="00000000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145" w:name="z1119"/>
      <w:r w:rsidRPr="00822E57">
        <w:rPr>
          <w:rFonts w:ascii="Arial" w:hAnsi="Arial" w:cs="Arial"/>
          <w:color w:val="000000"/>
          <w:sz w:val="24"/>
          <w:szCs w:val="24"/>
          <w:lang w:val="ru-RU"/>
        </w:rPr>
        <w:t>     </w:t>
      </w:r>
      <w:r w:rsidR="00822E57">
        <w:rPr>
          <w:rFonts w:ascii="Arial" w:hAnsi="Arial" w:cs="Arial"/>
          <w:color w:val="000000"/>
          <w:sz w:val="24"/>
          <w:szCs w:val="24"/>
          <w:lang w:val="ru-RU"/>
        </w:rPr>
        <w:br w:type="page"/>
      </w:r>
    </w:p>
    <w:p w14:paraId="58142A82" w14:textId="251E2A04" w:rsidR="00AF6BD8" w:rsidRPr="00822E57" w:rsidRDefault="00000000" w:rsidP="00822E57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  <w:r w:rsidRPr="00822E5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2</w:t>
      </w:r>
    </w:p>
    <w:bookmarkEnd w:id="145"/>
    <w:p w14:paraId="1022EE8E" w14:textId="27267F00" w:rsidR="00822E57" w:rsidRDefault="00000000" w:rsidP="00822E57">
      <w:pPr>
        <w:spacing w:after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822E57">
        <w:rPr>
          <w:rFonts w:ascii="Arial" w:hAnsi="Arial" w:cs="Arial"/>
          <w:color w:val="000000"/>
          <w:sz w:val="24"/>
          <w:szCs w:val="24"/>
          <w:lang w:val="ru-RU"/>
        </w:rPr>
        <w:t xml:space="preserve">к Типовым правилам деятельности организаций </w:t>
      </w:r>
    </w:p>
    <w:p w14:paraId="251AA3A4" w14:textId="0AE2EC6F" w:rsidR="00AF6BD8" w:rsidRDefault="00000000" w:rsidP="00822E57">
      <w:pPr>
        <w:spacing w:after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822E57">
        <w:rPr>
          <w:rFonts w:ascii="Arial" w:hAnsi="Arial" w:cs="Arial"/>
          <w:color w:val="000000"/>
          <w:sz w:val="24"/>
          <w:szCs w:val="24"/>
          <w:lang w:val="ru-RU"/>
        </w:rPr>
        <w:t>высшего и (или) послевузовского образования</w:t>
      </w:r>
    </w:p>
    <w:p w14:paraId="3E95121A" w14:textId="77777777" w:rsidR="00822E57" w:rsidRPr="00822E57" w:rsidRDefault="00822E57" w:rsidP="00822E57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14:paraId="0A048C4B" w14:textId="2101BF5E" w:rsidR="00AF6BD8" w:rsidRDefault="0000000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46" w:name="z1120"/>
      <w:proofErr w:type="spellStart"/>
      <w:r w:rsidRPr="00822E57">
        <w:rPr>
          <w:rFonts w:ascii="Arial" w:hAnsi="Arial" w:cs="Arial"/>
          <w:b/>
          <w:color w:val="000000"/>
          <w:sz w:val="24"/>
          <w:szCs w:val="24"/>
          <w:lang w:val="ru-RU"/>
        </w:rPr>
        <w:t>Балльно</w:t>
      </w:r>
      <w:proofErr w:type="spellEnd"/>
      <w:r w:rsidRPr="00822E57">
        <w:rPr>
          <w:rFonts w:ascii="Arial" w:hAnsi="Arial" w:cs="Arial"/>
          <w:b/>
          <w:color w:val="000000"/>
          <w:sz w:val="24"/>
          <w:szCs w:val="24"/>
          <w:lang w:val="ru-RU"/>
        </w:rPr>
        <w:t>-рейтинговая буквенная система оценивания учебных достижений, обучающихся по иностранным языкам в соответствии с уровневой моделью и переводом в ECTS (</w:t>
      </w:r>
      <w:proofErr w:type="spellStart"/>
      <w:r w:rsidRPr="00822E57">
        <w:rPr>
          <w:rFonts w:ascii="Arial" w:hAnsi="Arial" w:cs="Arial"/>
          <w:b/>
          <w:color w:val="000000"/>
          <w:sz w:val="24"/>
          <w:szCs w:val="24"/>
          <w:lang w:val="ru-RU"/>
        </w:rPr>
        <w:t>иситиэс</w:t>
      </w:r>
      <w:proofErr w:type="spellEnd"/>
      <w:r w:rsidRPr="00822E57">
        <w:rPr>
          <w:rFonts w:ascii="Arial" w:hAnsi="Arial" w:cs="Arial"/>
          <w:b/>
          <w:color w:val="000000"/>
          <w:sz w:val="24"/>
          <w:szCs w:val="24"/>
          <w:lang w:val="ru-RU"/>
        </w:rPr>
        <w:t>) и традиционную шкалу оценок</w:t>
      </w:r>
    </w:p>
    <w:p w14:paraId="4712AB6B" w14:textId="77777777" w:rsidR="00822E57" w:rsidRPr="00822E57" w:rsidRDefault="00822E57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82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18"/>
        <w:gridCol w:w="1275"/>
        <w:gridCol w:w="1276"/>
        <w:gridCol w:w="1418"/>
        <w:gridCol w:w="2410"/>
      </w:tblGrid>
      <w:tr w:rsidR="00AF6BD8" w:rsidRPr="00822E57" w14:paraId="10780551" w14:textId="77777777" w:rsidTr="00822E57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14:paraId="6B86D82F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Уровень и описание владения языка по общеевропейской компетенции (далее- ОЕК)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07318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Оценка по буквенной системе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C287A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Оценка по ECTS (</w:t>
            </w:r>
            <w:proofErr w:type="spellStart"/>
            <w:r w:rsidRPr="00822E57">
              <w:rPr>
                <w:rFonts w:ascii="Arial" w:hAnsi="Arial" w:cs="Arial"/>
                <w:color w:val="000000"/>
                <w:lang w:val="ru-RU"/>
              </w:rPr>
              <w:t>иситиэс</w:t>
            </w:r>
            <w:proofErr w:type="spellEnd"/>
            <w:r w:rsidRPr="00822E57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9921C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Цифровой эквивалент баллов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70214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%-</w:t>
            </w:r>
            <w:proofErr w:type="spellStart"/>
            <w:r w:rsidRPr="00822E57">
              <w:rPr>
                <w:rFonts w:ascii="Arial" w:hAnsi="Arial" w:cs="Arial"/>
                <w:color w:val="000000"/>
                <w:lang w:val="ru-RU"/>
              </w:rPr>
              <w:t>ное</w:t>
            </w:r>
            <w:proofErr w:type="spellEnd"/>
            <w:r w:rsidRPr="00822E57">
              <w:rPr>
                <w:rFonts w:ascii="Arial" w:hAnsi="Arial" w:cs="Arial"/>
                <w:color w:val="000000"/>
                <w:lang w:val="ru-RU"/>
              </w:rPr>
              <w:t xml:space="preserve"> содержание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7A529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Традиционная шкала оценок</w:t>
            </w:r>
          </w:p>
        </w:tc>
      </w:tr>
      <w:tr w:rsidR="00AF6BD8" w:rsidRPr="00822E57" w14:paraId="10AACF93" w14:textId="77777777" w:rsidTr="00822E57">
        <w:trPr>
          <w:trHeight w:val="30"/>
          <w:tblCellSpacing w:w="0" w:type="auto"/>
        </w:trPr>
        <w:tc>
          <w:tcPr>
            <w:tcW w:w="2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0ABB9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А1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8B3FE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E04AA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5F574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4,0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63B2E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95-100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93DF6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Отлично</w:t>
            </w:r>
          </w:p>
        </w:tc>
      </w:tr>
      <w:tr w:rsidR="00AF6BD8" w:rsidRPr="00822E57" w14:paraId="730CF7D2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E9FFA4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0E3C3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2E77A0" w14:textId="77777777" w:rsidR="00AF6BD8" w:rsidRPr="00822E57" w:rsidRDefault="00AF6BD8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FE90D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3,67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C6CD7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90-94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385B22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</w:tr>
      <w:tr w:rsidR="00AF6BD8" w:rsidRPr="00822E57" w14:paraId="609E38F1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8C36A3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8F517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В+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F4014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A3F78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3,33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1B044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85-89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3FA19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Хорошо</w:t>
            </w:r>
          </w:p>
        </w:tc>
      </w:tr>
      <w:tr w:rsidR="00AF6BD8" w:rsidRPr="00822E57" w14:paraId="5A191AED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FB67AB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4D719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CBAF8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D6A3F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1EEE5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80-84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69258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Хорошо</w:t>
            </w:r>
          </w:p>
        </w:tc>
      </w:tr>
      <w:tr w:rsidR="00AF6BD8" w:rsidRPr="00822E57" w14:paraId="40F9ADDD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2AD197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73903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1319E7" w14:textId="77777777" w:rsidR="00AF6BD8" w:rsidRPr="00822E57" w:rsidRDefault="00AF6BD8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5AFC1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2,67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423E8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75-79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A235E0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</w:tr>
      <w:tr w:rsidR="00AF6BD8" w:rsidRPr="00822E57" w14:paraId="06B26CFE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8FC8CF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778A7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С+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7C7522" w14:textId="77777777" w:rsidR="00AF6BD8" w:rsidRPr="00822E57" w:rsidRDefault="00AF6BD8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68AB7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2,33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487F1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70-74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7FECF6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</w:tr>
      <w:tr w:rsidR="00AF6BD8" w:rsidRPr="00822E57" w14:paraId="398BEB23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0BF4AA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CD91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BE2CE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8DC57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9D7D6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65-69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A0B99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Удовлетворительно</w:t>
            </w:r>
          </w:p>
        </w:tc>
      </w:tr>
      <w:tr w:rsidR="00AF6BD8" w:rsidRPr="00822E57" w14:paraId="64774D3D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C86F9C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EA1F7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4868F6" w14:textId="77777777" w:rsidR="00AF6BD8" w:rsidRPr="00822E57" w:rsidRDefault="00AF6BD8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F4BF5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1,67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1BE63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60-64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31B847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</w:tr>
      <w:tr w:rsidR="00AF6BD8" w:rsidRPr="00822E57" w14:paraId="57514A0C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DB0802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F0F51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D+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8B610E" w14:textId="77777777" w:rsidR="00AF6BD8" w:rsidRPr="00822E57" w:rsidRDefault="00AF6BD8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72CA0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1,33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7EE76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55-59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23F3EB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</w:tr>
      <w:tr w:rsidR="00AF6BD8" w:rsidRPr="00822E57" w14:paraId="7445493D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9299BB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07FEF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8EE54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E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C0C0A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6E1AE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50-54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CA867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Удовлетворительно</w:t>
            </w:r>
          </w:p>
        </w:tc>
      </w:tr>
      <w:tr w:rsidR="00AF6BD8" w:rsidRPr="00822E57" w14:paraId="51D29BD8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117907D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ED178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F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6BC10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FX, 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998FE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F0066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0-49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EFE67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Неудовлетворительно</w:t>
            </w:r>
          </w:p>
        </w:tc>
      </w:tr>
      <w:tr w:rsidR="00AF6BD8" w:rsidRPr="00822E57" w14:paraId="7FB4C6E6" w14:textId="77777777" w:rsidTr="00822E57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192ED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Уровень и описание владения языка по ОЕК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E3F54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Оценка по буквенной системе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039F4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Оценка по ECTS (</w:t>
            </w:r>
            <w:proofErr w:type="spellStart"/>
            <w:r w:rsidRPr="00822E57">
              <w:rPr>
                <w:rFonts w:ascii="Arial" w:hAnsi="Arial" w:cs="Arial"/>
                <w:color w:val="000000"/>
                <w:lang w:val="ru-RU"/>
              </w:rPr>
              <w:t>иситиэс</w:t>
            </w:r>
            <w:proofErr w:type="spellEnd"/>
            <w:r w:rsidRPr="00822E57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C2793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Цифровой эквивалент баллов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F563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%-</w:t>
            </w:r>
            <w:proofErr w:type="spellStart"/>
            <w:r w:rsidRPr="00822E57">
              <w:rPr>
                <w:rFonts w:ascii="Arial" w:hAnsi="Arial" w:cs="Arial"/>
                <w:color w:val="000000"/>
                <w:lang w:val="ru-RU"/>
              </w:rPr>
              <w:t>ное</w:t>
            </w:r>
            <w:proofErr w:type="spellEnd"/>
            <w:r w:rsidRPr="00822E57">
              <w:rPr>
                <w:rFonts w:ascii="Arial" w:hAnsi="Arial" w:cs="Arial"/>
                <w:color w:val="000000"/>
                <w:lang w:val="ru-RU"/>
              </w:rPr>
              <w:t xml:space="preserve"> содержание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0BFA5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Традиционная шкала оценок</w:t>
            </w:r>
          </w:p>
        </w:tc>
      </w:tr>
      <w:tr w:rsidR="00AF6BD8" w:rsidRPr="00822E57" w14:paraId="0ACE6544" w14:textId="77777777" w:rsidTr="00822E57">
        <w:trPr>
          <w:trHeight w:val="30"/>
          <w:tblCellSpacing w:w="0" w:type="auto"/>
        </w:trPr>
        <w:tc>
          <w:tcPr>
            <w:tcW w:w="2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F5AF7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А2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1A7D8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0FBCF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9153C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4,0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05AE4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95-100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BAA3A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Отлично</w:t>
            </w:r>
          </w:p>
        </w:tc>
      </w:tr>
      <w:tr w:rsidR="00AF6BD8" w:rsidRPr="00822E57" w14:paraId="76FEEB86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0F8E49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26349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37960D" w14:textId="77777777" w:rsidR="00AF6BD8" w:rsidRPr="00822E57" w:rsidRDefault="00AF6BD8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442D8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3,67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5354E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90-94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DACD33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</w:tr>
      <w:tr w:rsidR="00AF6BD8" w:rsidRPr="00822E57" w14:paraId="3483C044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9E7741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1D0F4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В+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A0067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E2824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3,33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6B3D0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85-89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CF805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Хорошо</w:t>
            </w:r>
          </w:p>
        </w:tc>
      </w:tr>
      <w:tr w:rsidR="00AF6BD8" w:rsidRPr="00822E57" w14:paraId="35815031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73D27C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EBA76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40B6D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6FDCF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3C44B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80-84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E3FC6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Хорошо</w:t>
            </w:r>
          </w:p>
        </w:tc>
      </w:tr>
      <w:tr w:rsidR="00AF6BD8" w:rsidRPr="00822E57" w14:paraId="704D01C9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EE49A8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C946A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266CF0" w14:textId="77777777" w:rsidR="00AF6BD8" w:rsidRPr="00822E57" w:rsidRDefault="00AF6BD8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E2980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2,67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AE612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75-79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5920D2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</w:tr>
      <w:tr w:rsidR="00AF6BD8" w:rsidRPr="00822E57" w14:paraId="26F112D7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4A72A1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C7902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С+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5B187E" w14:textId="77777777" w:rsidR="00AF6BD8" w:rsidRPr="00822E57" w:rsidRDefault="00AF6BD8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780A7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2,33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F4947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70-74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1CB14FD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</w:tr>
      <w:tr w:rsidR="00AF6BD8" w:rsidRPr="00822E57" w14:paraId="722A08C6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6C8F49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19A72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EC05C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66510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FCFE8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65-69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7E0DA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Удовлетворительно</w:t>
            </w:r>
          </w:p>
        </w:tc>
      </w:tr>
      <w:tr w:rsidR="00AF6BD8" w:rsidRPr="00822E57" w14:paraId="45C79585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9F7E41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B53DC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8D0D5E" w14:textId="77777777" w:rsidR="00AF6BD8" w:rsidRPr="00822E57" w:rsidRDefault="00AF6BD8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69F18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1,67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254A7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60-64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866B1A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</w:tr>
      <w:tr w:rsidR="00AF6BD8" w:rsidRPr="00822E57" w14:paraId="347EA864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BFD753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453FC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D+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06B34E" w14:textId="77777777" w:rsidR="00AF6BD8" w:rsidRPr="00822E57" w:rsidRDefault="00AF6BD8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97920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1,33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88689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55-59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5DFB4D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</w:tr>
      <w:tr w:rsidR="00AF6BD8" w:rsidRPr="00822E57" w14:paraId="67E3C9B0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0EE1FC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082B3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2D423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E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104A7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C4E83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50-54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CDB3F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Удовлетворительно</w:t>
            </w:r>
          </w:p>
        </w:tc>
      </w:tr>
      <w:tr w:rsidR="00AF6BD8" w:rsidRPr="00822E57" w14:paraId="17B6E21F" w14:textId="77777777" w:rsidTr="00822E57">
        <w:trPr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BD61EB" w14:textId="77777777" w:rsidR="00AF6BD8" w:rsidRPr="00822E57" w:rsidRDefault="00AF6B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24D51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F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CC0D7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FX, 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EDC96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1303A" w14:textId="77777777" w:rsidR="00AF6BD8" w:rsidRPr="00822E57" w:rsidRDefault="00000000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0-49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3CA5B" w14:textId="77777777" w:rsidR="00AF6BD8" w:rsidRPr="00822E57" w:rsidRDefault="00000000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Неудовлетворительно</w:t>
            </w:r>
          </w:p>
        </w:tc>
      </w:tr>
    </w:tbl>
    <w:p w14:paraId="4617B4D2" w14:textId="77777777" w:rsidR="00822E57" w:rsidRDefault="00822E57">
      <w:pPr>
        <w:pStyle w:val="disclaimer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11A55B4" w14:textId="77777777" w:rsidR="00822E57" w:rsidRDefault="00822E57">
      <w:pPr>
        <w:pStyle w:val="disclaimer"/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W w:w="985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18"/>
        <w:gridCol w:w="1275"/>
        <w:gridCol w:w="1276"/>
        <w:gridCol w:w="389"/>
        <w:gridCol w:w="1029"/>
        <w:gridCol w:w="2410"/>
        <w:gridCol w:w="27"/>
      </w:tblGrid>
      <w:tr w:rsidR="00822E57" w:rsidRPr="00822E57" w14:paraId="3466D9A6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5E90B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lastRenderedPageBreak/>
              <w:t>Уровень и описание владения языка по ОЕК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A2FA0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Оценка по буквенной системе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1E4CA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Оценка по ECTS (</w:t>
            </w:r>
            <w:proofErr w:type="spellStart"/>
            <w:r w:rsidRPr="00822E57">
              <w:rPr>
                <w:rFonts w:ascii="Arial" w:hAnsi="Arial" w:cs="Arial"/>
                <w:color w:val="000000"/>
                <w:lang w:val="ru-RU"/>
              </w:rPr>
              <w:t>иситиэс</w:t>
            </w:r>
            <w:proofErr w:type="spellEnd"/>
            <w:r w:rsidRPr="00822E57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30728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Цифровой эквивалент баллов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640FB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%-</w:t>
            </w:r>
            <w:proofErr w:type="spellStart"/>
            <w:r w:rsidRPr="00822E57">
              <w:rPr>
                <w:rFonts w:ascii="Arial" w:hAnsi="Arial" w:cs="Arial"/>
                <w:color w:val="000000"/>
                <w:lang w:val="ru-RU"/>
              </w:rPr>
              <w:t>ное</w:t>
            </w:r>
            <w:proofErr w:type="spellEnd"/>
            <w:r w:rsidRPr="00822E57">
              <w:rPr>
                <w:rFonts w:ascii="Arial" w:hAnsi="Arial" w:cs="Arial"/>
                <w:color w:val="000000"/>
                <w:lang w:val="ru-RU"/>
              </w:rPr>
              <w:t xml:space="preserve"> содержание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7A08A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Традиционная шкала оценок</w:t>
            </w:r>
          </w:p>
        </w:tc>
      </w:tr>
      <w:tr w:rsidR="00822E57" w:rsidRPr="00822E57" w14:paraId="0D742429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89789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В1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41A2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495AF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F0609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7483C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95-100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AEBC8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Отлично</w:t>
            </w:r>
          </w:p>
        </w:tc>
      </w:tr>
      <w:tr w:rsidR="00822E57" w:rsidRPr="00822E57" w14:paraId="35583183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9BFDD4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58C0C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BAA6FD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510B4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3,67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E863C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90-94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F07228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6461F480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704549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EBB10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В+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B41D6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96D3C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3,33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05D02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85-89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CD0C6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Хорошо</w:t>
            </w:r>
          </w:p>
        </w:tc>
      </w:tr>
      <w:tr w:rsidR="00822E57" w:rsidRPr="00822E57" w14:paraId="1B03D7B6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EDB1A9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56E18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D766B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4CFB3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0BDED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80-84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2F3E7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Хорошо</w:t>
            </w:r>
          </w:p>
        </w:tc>
      </w:tr>
      <w:tr w:rsidR="00822E57" w:rsidRPr="00822E57" w14:paraId="5CC24F73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771F14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04AC9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71D90F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0FEB3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2,67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7E23C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75-79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8EDD08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43B2699C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6EDCED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E2406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С+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58CF4D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57DA2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2,33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1A6AF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70-74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E48AEC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7FE81108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8A527A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ACCC5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E48C0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9EDE0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79B71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65-69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31BA4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Удовлетворительно</w:t>
            </w:r>
          </w:p>
        </w:tc>
      </w:tr>
      <w:tr w:rsidR="00822E57" w:rsidRPr="00822E57" w14:paraId="65ACF004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E2516D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A7D43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847C29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BFE72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1,67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D352D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60-64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6DF06B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598F20F0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80BDAB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91866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D+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29BB47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24B71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1,33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4EDD1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55-59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F43481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3D1499A3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EF7C7D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7B76E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4BFA5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E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8D7C3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1DDE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50-54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8B92C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Удовлетворительно</w:t>
            </w:r>
          </w:p>
        </w:tc>
      </w:tr>
      <w:tr w:rsidR="00822E57" w:rsidRPr="00822E57" w14:paraId="55D6173F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56D516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982C9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F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B3209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FX, 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B5504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95AD0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0-49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A7AB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Неудовлетворительно</w:t>
            </w:r>
          </w:p>
        </w:tc>
      </w:tr>
      <w:tr w:rsidR="00822E57" w:rsidRPr="00822E57" w14:paraId="32B482CF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6BAB5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Уровень и описание владения языка по ОЕК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57E07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Оценка по буквенной системе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0CF4C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Оценка по ECTS (</w:t>
            </w:r>
            <w:proofErr w:type="spellStart"/>
            <w:r w:rsidRPr="00822E57">
              <w:rPr>
                <w:rFonts w:ascii="Arial" w:hAnsi="Arial" w:cs="Arial"/>
                <w:color w:val="000000"/>
                <w:lang w:val="ru-RU"/>
              </w:rPr>
              <w:t>иситиэс</w:t>
            </w:r>
            <w:proofErr w:type="spellEnd"/>
            <w:r w:rsidRPr="00822E57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D8102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Цифровой эквивалент баллов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B00DE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%-</w:t>
            </w:r>
            <w:proofErr w:type="spellStart"/>
            <w:r w:rsidRPr="00822E57">
              <w:rPr>
                <w:rFonts w:ascii="Arial" w:hAnsi="Arial" w:cs="Arial"/>
                <w:color w:val="000000"/>
                <w:lang w:val="ru-RU"/>
              </w:rPr>
              <w:t>ное</w:t>
            </w:r>
            <w:proofErr w:type="spellEnd"/>
            <w:r w:rsidRPr="00822E57">
              <w:rPr>
                <w:rFonts w:ascii="Arial" w:hAnsi="Arial" w:cs="Arial"/>
                <w:color w:val="000000"/>
                <w:lang w:val="ru-RU"/>
              </w:rPr>
              <w:t xml:space="preserve"> содержание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D2801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Традиционная шкала оценок</w:t>
            </w:r>
          </w:p>
        </w:tc>
      </w:tr>
      <w:tr w:rsidR="00822E57" w:rsidRPr="00822E57" w14:paraId="0A5EC336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B0DE0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В2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01994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1F605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7DA95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96BE2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95-100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C8A33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Отлично</w:t>
            </w:r>
          </w:p>
        </w:tc>
      </w:tr>
      <w:tr w:rsidR="00822E57" w:rsidRPr="00822E57" w14:paraId="08EB1F1A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73ABAE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E33D7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677BE0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7FFC4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3,67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BCF4E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90-94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7CB9A7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3BB844F8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14DD58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C5BF4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В+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05118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3DB0F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3,33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7CA62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85-89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D5DC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Хорошо</w:t>
            </w:r>
          </w:p>
        </w:tc>
      </w:tr>
      <w:tr w:rsidR="00822E57" w:rsidRPr="00822E57" w14:paraId="7417A8B7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3AB516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1E26A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7B2AF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EA390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5A9CC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80-84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FD2D2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Хорошо</w:t>
            </w:r>
          </w:p>
        </w:tc>
      </w:tr>
      <w:tr w:rsidR="00822E57" w:rsidRPr="00822E57" w14:paraId="43EA95E6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B059EF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6FD90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EA720C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63669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2,67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24452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75-79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03C006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32271663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856BCD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569BF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С+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3688CC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ACDBA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2,33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34DAF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70-74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6808D2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5C151AD4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92B35A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74E53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49CB2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C2AA3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C7E1E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65-69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F02A4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Удовлетворительно</w:t>
            </w:r>
          </w:p>
        </w:tc>
      </w:tr>
      <w:tr w:rsidR="00822E57" w:rsidRPr="00822E57" w14:paraId="06C62F41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B31B45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A0141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7EF6A1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83410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1,67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21EC9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60-64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E3C33F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2C898BC8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0F86DC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5933D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D+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DE8BF7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C3F7F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1,33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CD0E4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55-59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B687EE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2810F257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C434B9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77879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57693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E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2BD37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1E2B0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50-54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24F81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Удовлетворительно</w:t>
            </w:r>
          </w:p>
        </w:tc>
      </w:tr>
      <w:tr w:rsidR="00822E57" w:rsidRPr="00822E57" w14:paraId="19A5F242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2DAB6E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65ACD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F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63B06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FX, 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312C5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3F53E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0-49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43806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Неудовлетворительно</w:t>
            </w:r>
          </w:p>
        </w:tc>
      </w:tr>
      <w:tr w:rsidR="00822E57" w:rsidRPr="00822E57" w14:paraId="457076F0" w14:textId="77777777" w:rsidTr="00DB0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FD10B" w14:textId="293B7C96" w:rsidR="00822E57" w:rsidRDefault="00822E57" w:rsidP="00DB05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A27413C" w14:textId="7EFE8438" w:rsidR="00822E57" w:rsidRDefault="00822E57" w:rsidP="00DB05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52347FE" w14:textId="358D8143" w:rsidR="00822E57" w:rsidRDefault="00822E57" w:rsidP="00DB05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0A4C4B4" w14:textId="1C1AED4F" w:rsidR="00822E57" w:rsidRDefault="00822E57" w:rsidP="00DB05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00EA0DA" w14:textId="5C3DAB07" w:rsidR="00822E57" w:rsidRDefault="00822E57" w:rsidP="00DB05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4D71198" w14:textId="09CADD32" w:rsidR="00822E57" w:rsidRDefault="00822E57" w:rsidP="00DB05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6948CFF" w14:textId="4BF1F791" w:rsidR="00822E57" w:rsidRDefault="00822E57" w:rsidP="00DB05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CB342DB" w14:textId="2418827C" w:rsidR="00822E57" w:rsidRDefault="00822E57" w:rsidP="00DB05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B5287FE" w14:textId="0837F6EA" w:rsidR="00822E57" w:rsidRDefault="00822E57" w:rsidP="00DB05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608281A" w14:textId="77777777" w:rsidR="00822E57" w:rsidRDefault="00822E57" w:rsidP="00DB05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3DDA624" w14:textId="77777777" w:rsidR="00822E57" w:rsidRDefault="00822E57" w:rsidP="00DB05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3EDE23C" w14:textId="5E0368F0" w:rsidR="00822E57" w:rsidRPr="00822E57" w:rsidRDefault="00822E57" w:rsidP="00DB05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46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CFDC7" w14:textId="77777777" w:rsidR="00822E57" w:rsidRPr="00822E57" w:rsidRDefault="00822E57" w:rsidP="00DB05D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157C60C6" w14:textId="61F75704" w:rsidR="00822E57" w:rsidRPr="00C84E6E" w:rsidRDefault="00822E57" w:rsidP="00822E5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85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18"/>
        <w:gridCol w:w="1275"/>
        <w:gridCol w:w="1276"/>
        <w:gridCol w:w="389"/>
        <w:gridCol w:w="1029"/>
        <w:gridCol w:w="2410"/>
        <w:gridCol w:w="27"/>
      </w:tblGrid>
      <w:tr w:rsidR="00822E57" w:rsidRPr="00822E57" w14:paraId="73DD1858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93EF4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lastRenderedPageBreak/>
              <w:t>Уровень и описание владения языка по ОЕК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10B3B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Оценка по буквенной системе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8A230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Оценка по ECTS (</w:t>
            </w:r>
            <w:proofErr w:type="spellStart"/>
            <w:r w:rsidRPr="00822E57">
              <w:rPr>
                <w:rFonts w:ascii="Arial" w:hAnsi="Arial" w:cs="Arial"/>
                <w:color w:val="000000"/>
                <w:lang w:val="ru-RU"/>
              </w:rPr>
              <w:t>иситиэс</w:t>
            </w:r>
            <w:proofErr w:type="spellEnd"/>
            <w:r w:rsidRPr="00822E57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2D769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Цифровой эквивалент баллов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EDE65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%-</w:t>
            </w:r>
            <w:proofErr w:type="spellStart"/>
            <w:r w:rsidRPr="00822E57">
              <w:rPr>
                <w:rFonts w:ascii="Arial" w:hAnsi="Arial" w:cs="Arial"/>
                <w:color w:val="000000"/>
                <w:lang w:val="ru-RU"/>
              </w:rPr>
              <w:t>ное</w:t>
            </w:r>
            <w:proofErr w:type="spellEnd"/>
            <w:r w:rsidRPr="00822E57">
              <w:rPr>
                <w:rFonts w:ascii="Arial" w:hAnsi="Arial" w:cs="Arial"/>
                <w:color w:val="000000"/>
                <w:lang w:val="ru-RU"/>
              </w:rPr>
              <w:t xml:space="preserve"> содержание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676EC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Традиционная шкала оценок</w:t>
            </w:r>
          </w:p>
        </w:tc>
      </w:tr>
      <w:tr w:rsidR="00822E57" w:rsidRPr="00822E57" w14:paraId="7FC49AF8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BD54B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С1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5252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CF6D7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69B67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49DA6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95-100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0E457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Отлично</w:t>
            </w:r>
          </w:p>
        </w:tc>
      </w:tr>
      <w:tr w:rsidR="00822E57" w:rsidRPr="00822E57" w14:paraId="2A373ECB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7A133B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09114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0A9385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A1454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3,67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AD180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90-94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C4066B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186EA281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70B868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F2C46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В+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23FA3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0319F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3,33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C7FB1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85-89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AED2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Хорошо</w:t>
            </w:r>
          </w:p>
        </w:tc>
      </w:tr>
      <w:tr w:rsidR="00822E57" w:rsidRPr="00822E57" w14:paraId="04725C68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5CFE36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1452A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75D82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B2ACD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5EDDD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80-84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306A2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Хорошо</w:t>
            </w:r>
          </w:p>
        </w:tc>
      </w:tr>
      <w:tr w:rsidR="00822E57" w:rsidRPr="00822E57" w14:paraId="574DDDDA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4FB64F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1B4D7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53622A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9B8BA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2,67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09EC0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75-79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B6E3CB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6EF94375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44DEBE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041A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С+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04348E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126FF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2,33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1BE69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70-74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927758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0B3515CC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9DCD32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5F45F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CA811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87FEB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0625D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65-69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A7DB4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Удовлетворительно</w:t>
            </w:r>
          </w:p>
        </w:tc>
      </w:tr>
      <w:tr w:rsidR="00822E57" w:rsidRPr="00822E57" w14:paraId="3587A17A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91D774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3344B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F9C8BB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6A393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1,67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DF8C6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60-64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0D8A83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303CCD0A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4A8FA7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5B456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D+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9429B2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0856D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1,33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B98DD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55-59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843045" w14:textId="77777777" w:rsidR="00822E57" w:rsidRPr="00822E57" w:rsidRDefault="00822E57" w:rsidP="00822E5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53A4B404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92C9C8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3CCA1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E2790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E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08870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F3BAD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50-54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159F4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Удовлетворительно</w:t>
            </w:r>
          </w:p>
        </w:tc>
      </w:tr>
      <w:tr w:rsidR="00822E57" w:rsidRPr="00822E57" w14:paraId="24FE8E35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9AD724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C6A2C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F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221FB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FX, 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E67BB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E710F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0-49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43DAB" w14:textId="77777777" w:rsidR="00822E57" w:rsidRPr="00822E57" w:rsidRDefault="00822E57" w:rsidP="00822E57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Неудовлетворительно</w:t>
            </w:r>
          </w:p>
        </w:tc>
      </w:tr>
      <w:tr w:rsidR="00822E57" w:rsidRPr="00822E57" w14:paraId="2373AA2A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24CDD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Уровень и описание владения языка по ОЕК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B8A4E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Оценка по буквенной системе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5D23D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Оценка по ECTS (</w:t>
            </w:r>
            <w:proofErr w:type="spellStart"/>
            <w:r w:rsidRPr="00822E57">
              <w:rPr>
                <w:rFonts w:ascii="Arial" w:hAnsi="Arial" w:cs="Arial"/>
                <w:color w:val="000000"/>
                <w:lang w:val="ru-RU"/>
              </w:rPr>
              <w:t>иситиэс</w:t>
            </w:r>
            <w:proofErr w:type="spellEnd"/>
            <w:r w:rsidRPr="00822E57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F4A67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Цифровой эквивалент баллов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5F588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%-</w:t>
            </w:r>
            <w:proofErr w:type="spellStart"/>
            <w:r w:rsidRPr="00822E57">
              <w:rPr>
                <w:rFonts w:ascii="Arial" w:hAnsi="Arial" w:cs="Arial"/>
                <w:color w:val="000000"/>
                <w:lang w:val="ru-RU"/>
              </w:rPr>
              <w:t>ное</w:t>
            </w:r>
            <w:proofErr w:type="spellEnd"/>
            <w:r w:rsidRPr="00822E57">
              <w:rPr>
                <w:rFonts w:ascii="Arial" w:hAnsi="Arial" w:cs="Arial"/>
                <w:color w:val="000000"/>
                <w:lang w:val="ru-RU"/>
              </w:rPr>
              <w:t xml:space="preserve"> содержание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95161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Традиционная шкала оценок</w:t>
            </w:r>
          </w:p>
        </w:tc>
      </w:tr>
      <w:tr w:rsidR="00822E57" w:rsidRPr="00822E57" w14:paraId="4EF3E9B8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3E261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С2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063E6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56563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F8A50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A08F0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95-100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5ABFC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Отлично</w:t>
            </w:r>
          </w:p>
        </w:tc>
      </w:tr>
      <w:tr w:rsidR="00822E57" w:rsidRPr="00822E57" w14:paraId="0A9653F6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5A0564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DCD74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А-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0FCC5D" w14:textId="77777777" w:rsidR="00822E57" w:rsidRPr="00822E57" w:rsidRDefault="00822E57" w:rsidP="00DB05D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FAA81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3,67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D02D7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90-94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C2A73C" w14:textId="77777777" w:rsidR="00822E57" w:rsidRPr="00822E57" w:rsidRDefault="00822E57" w:rsidP="00DB05D6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6BF35EAE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1FA975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4C3F9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В+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EF275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86BE4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3,33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FC732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85-89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999F0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Хорошо</w:t>
            </w:r>
          </w:p>
        </w:tc>
      </w:tr>
      <w:tr w:rsidR="00822E57" w:rsidRPr="00822E57" w14:paraId="3E8459E3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8438E3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74A15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1FDF1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7D920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15A8B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80-84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B6FFE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Хорошо</w:t>
            </w:r>
          </w:p>
        </w:tc>
      </w:tr>
      <w:tr w:rsidR="00822E57" w:rsidRPr="00822E57" w14:paraId="798BC8ED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79219E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BA788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В-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26CD11" w14:textId="77777777" w:rsidR="00822E57" w:rsidRPr="00822E57" w:rsidRDefault="00822E57" w:rsidP="00DB05D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5FC03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2,67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1DC3A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75-79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9A6E72" w14:textId="77777777" w:rsidR="00822E57" w:rsidRPr="00822E57" w:rsidRDefault="00822E57" w:rsidP="00DB05D6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7F6E3683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A8312D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34652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С+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5D6965" w14:textId="77777777" w:rsidR="00822E57" w:rsidRPr="00822E57" w:rsidRDefault="00822E57" w:rsidP="00DB05D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11B99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2,33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CBE53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70-74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0E2A02" w14:textId="77777777" w:rsidR="00822E57" w:rsidRPr="00822E57" w:rsidRDefault="00822E57" w:rsidP="00DB05D6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38BEA261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2E2ABD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A64EA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</w:t>
            </w:r>
          </w:p>
        </w:tc>
        <w:tc>
          <w:tcPr>
            <w:tcW w:w="1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E06B9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4DD60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D589B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65-69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D1D02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Удовлетворительно</w:t>
            </w:r>
          </w:p>
        </w:tc>
      </w:tr>
      <w:tr w:rsidR="00822E57" w:rsidRPr="00822E57" w14:paraId="40813093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68361D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0A5F7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С-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1BCDBF" w14:textId="77777777" w:rsidR="00822E57" w:rsidRPr="00822E57" w:rsidRDefault="00822E57" w:rsidP="00DB05D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0EA21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1,67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2FAB5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60-64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28E25F" w14:textId="77777777" w:rsidR="00822E57" w:rsidRPr="00822E57" w:rsidRDefault="00822E57" w:rsidP="00DB05D6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7DF05021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315DFB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F3335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D+</w:t>
            </w:r>
          </w:p>
        </w:tc>
        <w:tc>
          <w:tcPr>
            <w:tcW w:w="12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8C6DF8" w14:textId="77777777" w:rsidR="00822E57" w:rsidRPr="00822E57" w:rsidRDefault="00822E57" w:rsidP="00DB05D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3845C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1,33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978EB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55-59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008B64" w14:textId="77777777" w:rsidR="00822E57" w:rsidRPr="00822E57" w:rsidRDefault="00822E57" w:rsidP="00DB05D6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2E57" w:rsidRPr="00822E57" w14:paraId="72C4121A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3F02FB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21228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D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3A23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E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60DA1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5CD2D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50-54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D2292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Удовлетворительно</w:t>
            </w:r>
          </w:p>
        </w:tc>
      </w:tr>
      <w:tr w:rsidR="00822E57" w:rsidRPr="00822E57" w14:paraId="2F1997B1" w14:textId="77777777" w:rsidTr="00DB05D6">
        <w:trPr>
          <w:gridAfter w:val="1"/>
          <w:wAfter w:w="27" w:type="dxa"/>
          <w:trHeight w:val="30"/>
          <w:tblCellSpacing w:w="0" w:type="auto"/>
        </w:trPr>
        <w:tc>
          <w:tcPr>
            <w:tcW w:w="20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F77231" w14:textId="77777777" w:rsidR="00822E57" w:rsidRPr="00822E57" w:rsidRDefault="00822E57" w:rsidP="00DB05D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4C0A8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F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FB45E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FX, 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72AA0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B29F7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0-49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5F3E0" w14:textId="77777777" w:rsidR="00822E57" w:rsidRPr="00822E57" w:rsidRDefault="00822E57" w:rsidP="00DB05D6">
            <w:pPr>
              <w:spacing w:after="20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lang w:val="ru-RU"/>
              </w:rPr>
              <w:t>Неудовлетворительно</w:t>
            </w:r>
          </w:p>
        </w:tc>
      </w:tr>
      <w:tr w:rsidR="00822E57" w:rsidRPr="00822E57" w14:paraId="3CB6C6E5" w14:textId="77777777" w:rsidTr="00DB0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D2770" w14:textId="77777777" w:rsidR="00822E57" w:rsidRPr="00822E57" w:rsidRDefault="00822E57" w:rsidP="00DB05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2E5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6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EA7C3" w14:textId="77777777" w:rsidR="00822E57" w:rsidRPr="00822E57" w:rsidRDefault="00822E57" w:rsidP="00DB05D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068F9F25" w14:textId="5B4587EC" w:rsidR="00822E57" w:rsidRPr="00C84E6E" w:rsidRDefault="00822E57" w:rsidP="00822E57">
      <w:pPr>
        <w:spacing w:after="0"/>
        <w:rPr>
          <w:rFonts w:ascii="Arial" w:hAnsi="Arial" w:cs="Arial"/>
          <w:sz w:val="24"/>
          <w:szCs w:val="24"/>
        </w:rPr>
      </w:pPr>
      <w:r w:rsidRPr="00C84E6E">
        <w:rPr>
          <w:rFonts w:ascii="Arial" w:hAnsi="Arial" w:cs="Arial"/>
          <w:sz w:val="24"/>
          <w:szCs w:val="24"/>
        </w:rPr>
        <w:br/>
      </w:r>
    </w:p>
    <w:p w14:paraId="7EF902D0" w14:textId="77777777" w:rsidR="00822E57" w:rsidRDefault="00822E57">
      <w:pPr>
        <w:pStyle w:val="disclaimer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0DC84B0F" w14:textId="77777777" w:rsidR="00822E57" w:rsidRDefault="00822E57">
      <w:pPr>
        <w:pStyle w:val="disclaimer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26310D1A" w14:textId="77777777" w:rsidR="00822E57" w:rsidRDefault="00822E57">
      <w:pPr>
        <w:pStyle w:val="disclaimer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51028CF1" w14:textId="77777777" w:rsidR="00822E57" w:rsidRDefault="00822E57">
      <w:pPr>
        <w:pStyle w:val="disclaimer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B8D55C3" w14:textId="42D06D6B" w:rsidR="00AF6BD8" w:rsidRPr="00C84E6E" w:rsidRDefault="00000000">
      <w:pPr>
        <w:pStyle w:val="disclaimer"/>
        <w:rPr>
          <w:rFonts w:ascii="Arial" w:hAnsi="Arial" w:cs="Arial"/>
          <w:sz w:val="24"/>
          <w:szCs w:val="24"/>
          <w:lang w:val="ru-RU"/>
        </w:rPr>
      </w:pPr>
      <w:r w:rsidRPr="00C84E6E">
        <w:rPr>
          <w:rFonts w:ascii="Arial" w:hAnsi="Arial" w:cs="Arial"/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F6BD8" w:rsidRPr="00C84E6E" w:rsidSect="00C84E6E">
      <w:pgSz w:w="11907" w:h="16839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BD8"/>
    <w:rsid w:val="00822E57"/>
    <w:rsid w:val="00AF6BD8"/>
    <w:rsid w:val="00C84E6E"/>
    <w:rsid w:val="00E2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2404"/>
  <w15:docId w15:val="{B9DB3F4F-4FC4-484C-B59C-A9F04E4D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8058</Words>
  <Characters>45931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Galima Zhanzhigitova</cp:lastModifiedBy>
  <cp:revision>2</cp:revision>
  <dcterms:created xsi:type="dcterms:W3CDTF">2023-02-10T02:43:00Z</dcterms:created>
  <dcterms:modified xsi:type="dcterms:W3CDTF">2023-02-10T03:11:00Z</dcterms:modified>
</cp:coreProperties>
</file>