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0E38" w14:textId="77777777" w:rsidR="00D72452" w:rsidRPr="002A02AB" w:rsidRDefault="00160701">
      <w:pPr>
        <w:spacing w:after="0"/>
        <w:rPr>
          <w:rFonts w:ascii="Arial" w:hAnsi="Arial" w:cs="Arial"/>
          <w:sz w:val="24"/>
          <w:szCs w:val="24"/>
          <w:lang w:val="kk-KZ"/>
        </w:rPr>
      </w:pPr>
      <w:r w:rsidRPr="002A02AB">
        <w:rPr>
          <w:rFonts w:ascii="Arial" w:hAnsi="Arial" w:cs="Arial"/>
          <w:noProof/>
          <w:sz w:val="24"/>
          <w:szCs w:val="24"/>
          <w:lang w:val="kk-KZ"/>
        </w:rPr>
        <w:drawing>
          <wp:inline distT="0" distB="0" distL="0" distR="0" wp14:anchorId="74B21070" wp14:editId="74B21071">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14:paraId="74B20E39" w14:textId="77777777" w:rsidR="00D72452" w:rsidRPr="002A02AB" w:rsidRDefault="00160701">
      <w:pPr>
        <w:spacing w:after="0"/>
        <w:rPr>
          <w:rFonts w:ascii="Arial" w:hAnsi="Arial" w:cs="Arial"/>
          <w:sz w:val="24"/>
          <w:szCs w:val="24"/>
          <w:lang w:val="kk-KZ"/>
        </w:rPr>
      </w:pPr>
      <w:r w:rsidRPr="002A02AB">
        <w:rPr>
          <w:rFonts w:ascii="Arial" w:hAnsi="Arial" w:cs="Arial"/>
          <w:b/>
          <w:color w:val="000000"/>
          <w:sz w:val="24"/>
          <w:szCs w:val="24"/>
          <w:lang w:val="kk-KZ"/>
        </w:rPr>
        <w:t>Дәрежелерді беру қағидаларын бекіту туралы</w:t>
      </w:r>
    </w:p>
    <w:p w14:paraId="74B20E3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Қазақстан Республикасы Білім және ғылым министрінің 2011 жылғы 31 наурыздағы № 127 Бұйрығы. Қазақстан Республикасының Әділет министрлігінде 2011 жылы 13 мамырда № 6951 тіркелді.</w:t>
      </w:r>
    </w:p>
    <w:p w14:paraId="74B20E3B" w14:textId="0AE0755B" w:rsidR="00D72452" w:rsidRPr="002A02AB" w:rsidRDefault="00160701">
      <w:pPr>
        <w:spacing w:after="0"/>
        <w:jc w:val="both"/>
        <w:rPr>
          <w:rFonts w:ascii="Arial" w:hAnsi="Arial" w:cs="Arial"/>
          <w:i/>
          <w:iCs/>
          <w:color w:val="0070C0"/>
          <w:lang w:val="kk-KZ"/>
        </w:rPr>
      </w:pPr>
      <w:r w:rsidRPr="002A02AB">
        <w:rPr>
          <w:rFonts w:ascii="Arial" w:hAnsi="Arial" w:cs="Arial"/>
          <w:i/>
          <w:iCs/>
          <w:color w:val="0070C0"/>
          <w:lang w:val="kk-KZ"/>
        </w:rPr>
        <w:t>Ескерту. Бұйрықтың тақырыбы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3C" w14:textId="6002D11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"Ғылым туралы" Қазақстан Республикасының 2011 жылғы 18 ақпандағы Заңының 4-бабының 14) тармақшасын іске асыру мақсатында </w:t>
      </w:r>
      <w:r w:rsidRPr="002A02AB">
        <w:rPr>
          <w:rFonts w:ascii="Arial" w:hAnsi="Arial" w:cs="Arial"/>
          <w:b/>
          <w:color w:val="000000"/>
          <w:sz w:val="24"/>
          <w:szCs w:val="24"/>
          <w:lang w:val="kk-KZ"/>
        </w:rPr>
        <w:t>БҰЙЫРАМЫН:</w:t>
      </w:r>
    </w:p>
    <w:p w14:paraId="74B20E3D" w14:textId="671C568E" w:rsidR="00D72452" w:rsidRPr="002A02AB" w:rsidRDefault="00160701">
      <w:pPr>
        <w:spacing w:after="0"/>
        <w:jc w:val="both"/>
        <w:rPr>
          <w:rFonts w:ascii="Arial" w:hAnsi="Arial" w:cs="Arial"/>
          <w:sz w:val="24"/>
          <w:szCs w:val="24"/>
          <w:lang w:val="kk-KZ"/>
        </w:rPr>
      </w:pPr>
      <w:bookmarkStart w:id="0" w:name="z1"/>
      <w:r w:rsidRPr="002A02AB">
        <w:rPr>
          <w:rFonts w:ascii="Arial" w:hAnsi="Arial" w:cs="Arial"/>
          <w:color w:val="000000"/>
          <w:sz w:val="24"/>
          <w:szCs w:val="24"/>
          <w:lang w:val="kk-KZ"/>
        </w:rPr>
        <w:t>1. Осы бұйрыққа 1-қосымшаға сәйкес Дәрежелерді беру қағидалары бекітілсін.</w:t>
      </w:r>
    </w:p>
    <w:bookmarkEnd w:id="0"/>
    <w:p w14:paraId="29FD2DD1" w14:textId="77777777" w:rsidR="00BB3BF1" w:rsidRDefault="00160701" w:rsidP="00BB3BF1">
      <w:pPr>
        <w:spacing w:after="0"/>
        <w:jc w:val="both"/>
        <w:rPr>
          <w:rFonts w:ascii="Arial" w:hAnsi="Arial" w:cs="Arial"/>
          <w:sz w:val="24"/>
          <w:szCs w:val="24"/>
          <w:lang w:val="kk-KZ"/>
        </w:rPr>
      </w:pPr>
      <w:r w:rsidRPr="00BB3BF1">
        <w:rPr>
          <w:rFonts w:ascii="Arial" w:hAnsi="Arial" w:cs="Arial"/>
          <w:i/>
          <w:iCs/>
          <w:color w:val="0070C0"/>
          <w:lang w:val="kk-KZ"/>
        </w:rPr>
        <w:t>Ескерту. 1-тармақ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3F" w14:textId="70D37D92" w:rsidR="00D72452" w:rsidRPr="002A02AB" w:rsidRDefault="00160701" w:rsidP="00BB3BF1">
      <w:pPr>
        <w:spacing w:after="0"/>
        <w:jc w:val="both"/>
        <w:rPr>
          <w:rFonts w:ascii="Arial" w:hAnsi="Arial" w:cs="Arial"/>
          <w:sz w:val="24"/>
          <w:szCs w:val="24"/>
          <w:lang w:val="kk-KZ"/>
        </w:rPr>
      </w:pPr>
      <w:bookmarkStart w:id="1" w:name="z2"/>
      <w:r w:rsidRPr="002A02AB">
        <w:rPr>
          <w:rFonts w:ascii="Arial" w:hAnsi="Arial" w:cs="Arial"/>
          <w:color w:val="000000"/>
          <w:sz w:val="24"/>
          <w:szCs w:val="24"/>
          <w:lang w:val="kk-KZ"/>
        </w:rPr>
        <w:t>2. Білім және ғылым саласындағы бақылау комитеті (М.Ә. Бектемесов):</w:t>
      </w:r>
    </w:p>
    <w:bookmarkEnd w:id="1"/>
    <w:p w14:paraId="74B20E40" w14:textId="4422470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1) осы бұйрықтың белгіленген тәртіппен Қазақстан Республикасы Әділет министрлігінде мемлекеттік тіркелуін қамтамасыз етсін;</w:t>
      </w:r>
    </w:p>
    <w:p w14:paraId="74B20E41" w14:textId="720CB1B5" w:rsidR="00D72452" w:rsidRPr="002A02AB" w:rsidRDefault="00160701">
      <w:pPr>
        <w:spacing w:after="0"/>
        <w:jc w:val="both"/>
        <w:rPr>
          <w:rFonts w:ascii="Arial" w:hAnsi="Arial" w:cs="Arial"/>
          <w:sz w:val="24"/>
          <w:szCs w:val="24"/>
          <w:lang w:val="kk-KZ"/>
        </w:rPr>
      </w:pPr>
      <w:bookmarkStart w:id="2" w:name="z3"/>
      <w:r w:rsidRPr="002A02AB">
        <w:rPr>
          <w:rFonts w:ascii="Arial" w:hAnsi="Arial" w:cs="Arial"/>
          <w:color w:val="000000"/>
          <w:sz w:val="24"/>
          <w:szCs w:val="24"/>
          <w:lang w:val="kk-KZ"/>
        </w:rPr>
        <w:t>2) осы бұйрықты мемлекеттік тіркеуден өткеннен кейін бұқаралық ақпарат құралдарында жарияласын.</w:t>
      </w:r>
    </w:p>
    <w:p w14:paraId="74B20E42" w14:textId="6C0A73D9" w:rsidR="00D72452" w:rsidRPr="002A02AB" w:rsidRDefault="00160701">
      <w:pPr>
        <w:spacing w:after="0"/>
        <w:jc w:val="both"/>
        <w:rPr>
          <w:rFonts w:ascii="Arial" w:hAnsi="Arial" w:cs="Arial"/>
          <w:sz w:val="24"/>
          <w:szCs w:val="24"/>
          <w:lang w:val="kk-KZ"/>
        </w:rPr>
      </w:pPr>
      <w:bookmarkStart w:id="3" w:name="z4"/>
      <w:bookmarkEnd w:id="2"/>
      <w:r w:rsidRPr="002A02AB">
        <w:rPr>
          <w:rFonts w:ascii="Arial" w:hAnsi="Arial" w:cs="Arial"/>
          <w:color w:val="000000"/>
          <w:sz w:val="24"/>
          <w:szCs w:val="24"/>
          <w:lang w:val="kk-KZ"/>
        </w:rPr>
        <w:t>3. Осы бұйрыққа 2-қосымшаға сәйкес Қазақстан Республикасы Білім және ғылым министрінің кейбір бұйрықтарының күші жойылды деп танылсын.</w:t>
      </w:r>
    </w:p>
    <w:p w14:paraId="74B20E43" w14:textId="680B38DA" w:rsidR="00D72452" w:rsidRPr="002A02AB" w:rsidRDefault="00160701">
      <w:pPr>
        <w:spacing w:after="0"/>
        <w:jc w:val="both"/>
        <w:rPr>
          <w:rFonts w:ascii="Arial" w:hAnsi="Arial" w:cs="Arial"/>
          <w:sz w:val="24"/>
          <w:szCs w:val="24"/>
          <w:lang w:val="kk-KZ"/>
        </w:rPr>
      </w:pPr>
      <w:bookmarkStart w:id="4" w:name="z5"/>
      <w:bookmarkEnd w:id="3"/>
      <w:r w:rsidRPr="002A02AB">
        <w:rPr>
          <w:rFonts w:ascii="Arial" w:hAnsi="Arial" w:cs="Arial"/>
          <w:color w:val="000000"/>
          <w:sz w:val="24"/>
          <w:szCs w:val="24"/>
          <w:lang w:val="kk-KZ"/>
        </w:rPr>
        <w:t>4. Осы бұйрықтың орындалуын бақылау вице-министр М.Қ. Орынхановқа жүктелсін.</w:t>
      </w:r>
    </w:p>
    <w:p w14:paraId="74B20E44" w14:textId="1190E820" w:rsidR="00D72452" w:rsidRPr="002A02AB" w:rsidRDefault="00160701">
      <w:pPr>
        <w:spacing w:after="0"/>
        <w:jc w:val="both"/>
        <w:rPr>
          <w:rFonts w:ascii="Arial" w:hAnsi="Arial" w:cs="Arial"/>
          <w:sz w:val="24"/>
          <w:szCs w:val="24"/>
          <w:lang w:val="kk-KZ"/>
        </w:rPr>
      </w:pPr>
      <w:bookmarkStart w:id="5" w:name="z6"/>
      <w:bookmarkEnd w:id="4"/>
      <w:r w:rsidRPr="002A02AB">
        <w:rPr>
          <w:rFonts w:ascii="Arial" w:hAnsi="Arial" w:cs="Arial"/>
          <w:color w:val="000000"/>
          <w:sz w:val="24"/>
          <w:szCs w:val="24"/>
          <w:lang w:val="kk-KZ"/>
        </w:rPr>
        <w:t>5. Осы бұйрық алғаш рет ресми жарияланған күнінен бастап он күнтізбелік күн өткен соң қолданысқа енгізіледі.</w:t>
      </w:r>
    </w:p>
    <w:tbl>
      <w:tblPr>
        <w:tblW w:w="9513" w:type="dxa"/>
        <w:tblCellSpacing w:w="0" w:type="auto"/>
        <w:tblLayout w:type="fixed"/>
        <w:tblLook w:val="04A0" w:firstRow="1" w:lastRow="0" w:firstColumn="1" w:lastColumn="0" w:noHBand="0" w:noVBand="1"/>
      </w:tblPr>
      <w:tblGrid>
        <w:gridCol w:w="6082"/>
        <w:gridCol w:w="3431"/>
      </w:tblGrid>
      <w:tr w:rsidR="00D72452" w:rsidRPr="002A02AB" w14:paraId="74B20E47" w14:textId="77777777" w:rsidTr="002A02AB">
        <w:trPr>
          <w:trHeight w:val="30"/>
          <w:tblCellSpacing w:w="0" w:type="auto"/>
        </w:trPr>
        <w:tc>
          <w:tcPr>
            <w:tcW w:w="6082" w:type="dxa"/>
            <w:tcMar>
              <w:top w:w="15" w:type="dxa"/>
              <w:left w:w="15" w:type="dxa"/>
              <w:bottom w:w="15" w:type="dxa"/>
              <w:right w:w="15" w:type="dxa"/>
            </w:tcMar>
            <w:vAlign w:val="center"/>
          </w:tcPr>
          <w:bookmarkEnd w:id="5"/>
          <w:p w14:paraId="74B20E45" w14:textId="7F25E0CC" w:rsidR="00D72452" w:rsidRPr="002A02AB" w:rsidRDefault="00160701">
            <w:pPr>
              <w:spacing w:after="0"/>
              <w:rPr>
                <w:rFonts w:ascii="Arial" w:hAnsi="Arial" w:cs="Arial"/>
                <w:sz w:val="24"/>
                <w:szCs w:val="24"/>
                <w:lang w:val="kk-KZ"/>
              </w:rPr>
            </w:pPr>
            <w:r w:rsidRPr="002A02AB">
              <w:rPr>
                <w:rFonts w:ascii="Arial" w:hAnsi="Arial" w:cs="Arial"/>
                <w:i/>
                <w:color w:val="000000"/>
                <w:sz w:val="24"/>
                <w:szCs w:val="24"/>
                <w:lang w:val="kk-KZ"/>
              </w:rPr>
              <w:t>Министр</w:t>
            </w:r>
          </w:p>
        </w:tc>
        <w:tc>
          <w:tcPr>
            <w:tcW w:w="3431" w:type="dxa"/>
            <w:tcMar>
              <w:top w:w="15" w:type="dxa"/>
              <w:left w:w="15" w:type="dxa"/>
              <w:bottom w:w="15" w:type="dxa"/>
              <w:right w:w="15" w:type="dxa"/>
            </w:tcMar>
            <w:vAlign w:val="center"/>
          </w:tcPr>
          <w:p w14:paraId="5D39F2DC" w14:textId="77777777" w:rsidR="00D72452" w:rsidRDefault="00160701">
            <w:pPr>
              <w:spacing w:after="0"/>
              <w:rPr>
                <w:rFonts w:ascii="Arial" w:hAnsi="Arial" w:cs="Arial"/>
                <w:i/>
                <w:color w:val="000000"/>
                <w:sz w:val="24"/>
                <w:szCs w:val="24"/>
                <w:lang w:val="kk-KZ"/>
              </w:rPr>
            </w:pPr>
            <w:r w:rsidRPr="002A02AB">
              <w:rPr>
                <w:rFonts w:ascii="Arial" w:hAnsi="Arial" w:cs="Arial"/>
                <w:i/>
                <w:color w:val="000000"/>
                <w:sz w:val="24"/>
                <w:szCs w:val="24"/>
                <w:lang w:val="kk-KZ"/>
              </w:rPr>
              <w:t>Б. Жұмағұлов</w:t>
            </w:r>
          </w:p>
          <w:p w14:paraId="74B20E46" w14:textId="6B2DF5C2" w:rsidR="002A02AB" w:rsidRPr="002A02AB" w:rsidRDefault="002A02AB">
            <w:pPr>
              <w:spacing w:after="0"/>
              <w:rPr>
                <w:rFonts w:ascii="Arial" w:hAnsi="Arial" w:cs="Arial"/>
                <w:sz w:val="24"/>
                <w:szCs w:val="24"/>
                <w:lang w:val="kk-KZ"/>
              </w:rPr>
            </w:pPr>
          </w:p>
        </w:tc>
      </w:tr>
    </w:tbl>
    <w:p w14:paraId="66EB15B8" w14:textId="77777777" w:rsidR="002A02AB" w:rsidRDefault="002A02AB">
      <w:r>
        <w:br w:type="page"/>
      </w:r>
    </w:p>
    <w:tbl>
      <w:tblPr>
        <w:tblW w:w="9513" w:type="dxa"/>
        <w:tblCellSpacing w:w="0" w:type="auto"/>
        <w:tblLayout w:type="fixed"/>
        <w:tblLook w:val="04A0" w:firstRow="1" w:lastRow="0" w:firstColumn="1" w:lastColumn="0" w:noHBand="0" w:noVBand="1"/>
      </w:tblPr>
      <w:tblGrid>
        <w:gridCol w:w="5827"/>
        <w:gridCol w:w="3686"/>
      </w:tblGrid>
      <w:tr w:rsidR="00D72452" w:rsidRPr="000A6F27" w14:paraId="74B20E4A" w14:textId="77777777" w:rsidTr="002A02AB">
        <w:trPr>
          <w:trHeight w:val="30"/>
          <w:tblCellSpacing w:w="0" w:type="auto"/>
        </w:trPr>
        <w:tc>
          <w:tcPr>
            <w:tcW w:w="5827" w:type="dxa"/>
            <w:tcMar>
              <w:top w:w="15" w:type="dxa"/>
              <w:left w:w="15" w:type="dxa"/>
              <w:bottom w:w="15" w:type="dxa"/>
              <w:right w:w="15" w:type="dxa"/>
            </w:tcMar>
            <w:vAlign w:val="center"/>
          </w:tcPr>
          <w:p w14:paraId="74B20E48" w14:textId="5B910EA1"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lastRenderedPageBreak/>
              <w:t> </w:t>
            </w:r>
          </w:p>
        </w:tc>
        <w:tc>
          <w:tcPr>
            <w:tcW w:w="3686" w:type="dxa"/>
            <w:tcMar>
              <w:top w:w="15" w:type="dxa"/>
              <w:left w:w="15" w:type="dxa"/>
              <w:bottom w:w="15" w:type="dxa"/>
              <w:right w:w="15" w:type="dxa"/>
            </w:tcMar>
            <w:vAlign w:val="center"/>
          </w:tcPr>
          <w:p w14:paraId="74B20E49" w14:textId="77777777" w:rsidR="00D72452" w:rsidRPr="002A02AB" w:rsidRDefault="00160701" w:rsidP="002A02AB">
            <w:pPr>
              <w:spacing w:after="0"/>
              <w:ind w:hanging="8"/>
              <w:rPr>
                <w:rFonts w:ascii="Arial" w:hAnsi="Arial" w:cs="Arial"/>
                <w:sz w:val="24"/>
                <w:szCs w:val="24"/>
                <w:lang w:val="kk-KZ"/>
              </w:rPr>
            </w:pPr>
            <w:r w:rsidRPr="002A02AB">
              <w:rPr>
                <w:rFonts w:ascii="Arial" w:hAnsi="Arial" w:cs="Arial"/>
                <w:color w:val="000000"/>
                <w:sz w:val="24"/>
                <w:szCs w:val="24"/>
                <w:lang w:val="kk-KZ"/>
              </w:rPr>
              <w:t>Қазақстан Республикасы</w:t>
            </w:r>
            <w:r w:rsidRPr="002A02AB">
              <w:rPr>
                <w:rFonts w:ascii="Arial" w:hAnsi="Arial" w:cs="Arial"/>
                <w:sz w:val="24"/>
                <w:szCs w:val="24"/>
                <w:lang w:val="kk-KZ"/>
              </w:rPr>
              <w:br/>
            </w:r>
            <w:r w:rsidRPr="002A02AB">
              <w:rPr>
                <w:rFonts w:ascii="Arial" w:hAnsi="Arial" w:cs="Arial"/>
                <w:color w:val="000000"/>
                <w:sz w:val="24"/>
                <w:szCs w:val="24"/>
                <w:lang w:val="kk-KZ"/>
              </w:rPr>
              <w:t>Білім және ғылым министрінің</w:t>
            </w:r>
            <w:r w:rsidRPr="002A02AB">
              <w:rPr>
                <w:rFonts w:ascii="Arial" w:hAnsi="Arial" w:cs="Arial"/>
                <w:sz w:val="24"/>
                <w:szCs w:val="24"/>
                <w:lang w:val="kk-KZ"/>
              </w:rPr>
              <w:br/>
            </w:r>
            <w:r w:rsidRPr="002A02AB">
              <w:rPr>
                <w:rFonts w:ascii="Arial" w:hAnsi="Arial" w:cs="Arial"/>
                <w:color w:val="000000"/>
                <w:sz w:val="24"/>
                <w:szCs w:val="24"/>
                <w:lang w:val="kk-KZ"/>
              </w:rPr>
              <w:t>2011 жылғы 31 наурыздағы</w:t>
            </w:r>
            <w:r w:rsidRPr="002A02AB">
              <w:rPr>
                <w:rFonts w:ascii="Arial" w:hAnsi="Arial" w:cs="Arial"/>
                <w:sz w:val="24"/>
                <w:szCs w:val="24"/>
                <w:lang w:val="kk-KZ"/>
              </w:rPr>
              <w:br/>
            </w:r>
            <w:r w:rsidRPr="002A02AB">
              <w:rPr>
                <w:rFonts w:ascii="Arial" w:hAnsi="Arial" w:cs="Arial"/>
                <w:color w:val="000000"/>
                <w:sz w:val="24"/>
                <w:szCs w:val="24"/>
                <w:lang w:val="kk-KZ"/>
              </w:rPr>
              <w:t>№ 127 бұйрығына</w:t>
            </w:r>
            <w:r w:rsidRPr="002A02AB">
              <w:rPr>
                <w:rFonts w:ascii="Arial" w:hAnsi="Arial" w:cs="Arial"/>
                <w:sz w:val="24"/>
                <w:szCs w:val="24"/>
                <w:lang w:val="kk-KZ"/>
              </w:rPr>
              <w:br/>
            </w:r>
            <w:r w:rsidRPr="002A02AB">
              <w:rPr>
                <w:rFonts w:ascii="Arial" w:hAnsi="Arial" w:cs="Arial"/>
                <w:color w:val="000000"/>
                <w:sz w:val="24"/>
                <w:szCs w:val="24"/>
                <w:lang w:val="kk-KZ"/>
              </w:rPr>
              <w:t>1-қосымша</w:t>
            </w:r>
          </w:p>
        </w:tc>
      </w:tr>
    </w:tbl>
    <w:p w14:paraId="74B20E4B" w14:textId="2AFB9FC8" w:rsidR="00D72452" w:rsidRPr="002A02AB" w:rsidRDefault="00160701">
      <w:pPr>
        <w:spacing w:after="0"/>
        <w:rPr>
          <w:rFonts w:ascii="Arial" w:hAnsi="Arial" w:cs="Arial"/>
          <w:sz w:val="24"/>
          <w:szCs w:val="24"/>
          <w:lang w:val="kk-KZ"/>
        </w:rPr>
      </w:pPr>
      <w:bookmarkStart w:id="6" w:name="z88"/>
      <w:r w:rsidRPr="002A02AB">
        <w:rPr>
          <w:rFonts w:ascii="Arial" w:hAnsi="Arial" w:cs="Arial"/>
          <w:b/>
          <w:color w:val="000000"/>
          <w:sz w:val="24"/>
          <w:szCs w:val="24"/>
          <w:lang w:val="kk-KZ"/>
        </w:rPr>
        <w:t>Дәрежелерді беру қағидалары</w:t>
      </w:r>
    </w:p>
    <w:bookmarkEnd w:id="6"/>
    <w:p w14:paraId="74B20E4C" w14:textId="7C853149" w:rsidR="00D72452" w:rsidRPr="000465C5" w:rsidRDefault="00160701">
      <w:pPr>
        <w:spacing w:after="0"/>
        <w:jc w:val="both"/>
        <w:rPr>
          <w:rFonts w:ascii="Arial" w:hAnsi="Arial" w:cs="Arial"/>
          <w:i/>
          <w:iCs/>
          <w:color w:val="0070C0"/>
          <w:lang w:val="kk-KZ"/>
        </w:rPr>
      </w:pPr>
      <w:r w:rsidRPr="000465C5">
        <w:rPr>
          <w:rFonts w:ascii="Arial" w:hAnsi="Arial" w:cs="Arial"/>
          <w:i/>
          <w:iCs/>
          <w:color w:val="0070C0"/>
          <w:lang w:val="kk-KZ"/>
        </w:rPr>
        <w:t>Ескерту. Қағиданың тақырыбы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4D" w14:textId="1CC0C96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Ескерту. Қағида жаңа редакцияда - ҚР Білім және ғылым министрінің 25.07.2016 № 468 (алғашқы ресми жарияланған күнінен кейін күнтізбелік он күн өткен соң қолданысқа енгізіледі) бұйрығымен.</w:t>
      </w:r>
    </w:p>
    <w:p w14:paraId="74B20E4E" w14:textId="766BC1BC" w:rsidR="00D72452" w:rsidRPr="002A02AB" w:rsidRDefault="00160701">
      <w:pPr>
        <w:spacing w:after="0"/>
        <w:rPr>
          <w:rFonts w:ascii="Arial" w:hAnsi="Arial" w:cs="Arial"/>
          <w:sz w:val="24"/>
          <w:szCs w:val="24"/>
          <w:lang w:val="kk-KZ"/>
        </w:rPr>
      </w:pPr>
      <w:bookmarkStart w:id="7" w:name="z8"/>
      <w:r w:rsidRPr="002A02AB">
        <w:rPr>
          <w:rFonts w:ascii="Arial" w:hAnsi="Arial" w:cs="Arial"/>
          <w:b/>
          <w:color w:val="000000"/>
          <w:sz w:val="24"/>
          <w:szCs w:val="24"/>
          <w:lang w:val="kk-KZ"/>
        </w:rPr>
        <w:t>1-тарау. Жалпы ережелер</w:t>
      </w:r>
    </w:p>
    <w:p w14:paraId="74B20E4F" w14:textId="122D7EF2" w:rsidR="00D72452" w:rsidRPr="002A02AB" w:rsidRDefault="00160701">
      <w:pPr>
        <w:spacing w:after="0"/>
        <w:jc w:val="both"/>
        <w:rPr>
          <w:rFonts w:ascii="Arial" w:hAnsi="Arial" w:cs="Arial"/>
          <w:sz w:val="24"/>
          <w:szCs w:val="24"/>
          <w:lang w:val="kk-KZ"/>
        </w:rPr>
      </w:pPr>
      <w:bookmarkStart w:id="8" w:name="z9"/>
      <w:bookmarkEnd w:id="7"/>
      <w:r w:rsidRPr="002A02AB">
        <w:rPr>
          <w:rFonts w:ascii="Arial" w:hAnsi="Arial" w:cs="Arial"/>
          <w:color w:val="000000"/>
          <w:sz w:val="24"/>
          <w:szCs w:val="24"/>
          <w:lang w:val="kk-KZ"/>
        </w:rPr>
        <w:t>1. Осы Дәрежелерді беру қағидалары (бұдан әрі - Қағидалар) "Ғылым туралы" 2011 жылғы 18 ақпандағы Қазақстан Республикасы Заңының (бұдан әрі – "Ғылым туралы" Заң) 4-бабының 14) тармақшасына сәйкес әзірленді және философия докторы (PhD), бейіні бойынша доктор дәрежелерін беру тәртібін айқындайды.</w:t>
      </w:r>
    </w:p>
    <w:bookmarkEnd w:id="8"/>
    <w:p w14:paraId="74B20E50" w14:textId="1EF42F80" w:rsidR="00D72452" w:rsidRPr="000465C5" w:rsidRDefault="00160701">
      <w:pPr>
        <w:spacing w:after="0"/>
        <w:rPr>
          <w:rFonts w:ascii="Arial" w:hAnsi="Arial" w:cs="Arial"/>
          <w:i/>
          <w:iCs/>
          <w:color w:val="0070C0"/>
          <w:lang w:val="kk-KZ"/>
        </w:rPr>
      </w:pPr>
      <w:r w:rsidRPr="000465C5">
        <w:rPr>
          <w:rFonts w:ascii="Arial" w:hAnsi="Arial" w:cs="Arial"/>
          <w:i/>
          <w:iCs/>
          <w:color w:val="0070C0"/>
          <w:lang w:val="kk-KZ"/>
        </w:rPr>
        <w:t>Ескерту. 1-тармақ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r w:rsidRPr="000465C5">
        <w:rPr>
          <w:rFonts w:ascii="Arial" w:hAnsi="Arial" w:cs="Arial"/>
          <w:i/>
          <w:iCs/>
          <w:color w:val="0070C0"/>
          <w:lang w:val="kk-KZ"/>
        </w:rPr>
        <w:br/>
      </w:r>
    </w:p>
    <w:p w14:paraId="74B20E51" w14:textId="18CF120D" w:rsidR="00D72452" w:rsidRPr="002A02AB" w:rsidRDefault="00160701">
      <w:pPr>
        <w:spacing w:after="0"/>
        <w:jc w:val="both"/>
        <w:rPr>
          <w:rFonts w:ascii="Arial" w:hAnsi="Arial" w:cs="Arial"/>
          <w:sz w:val="24"/>
          <w:szCs w:val="24"/>
          <w:lang w:val="kk-KZ"/>
        </w:rPr>
      </w:pPr>
      <w:bookmarkStart w:id="9" w:name="z10"/>
      <w:r w:rsidRPr="002A02AB">
        <w:rPr>
          <w:rFonts w:ascii="Arial" w:hAnsi="Arial" w:cs="Arial"/>
          <w:color w:val="000000"/>
          <w:sz w:val="24"/>
          <w:szCs w:val="24"/>
          <w:lang w:val="kk-KZ"/>
        </w:rPr>
        <w:t>2. Қағидаларда мынадай ұғымдар пайдаланылады:</w:t>
      </w:r>
    </w:p>
    <w:p w14:paraId="74B20E52" w14:textId="5AF43A50" w:rsidR="00D72452" w:rsidRPr="002A02AB" w:rsidRDefault="00160701">
      <w:pPr>
        <w:spacing w:after="0"/>
        <w:jc w:val="both"/>
        <w:rPr>
          <w:rFonts w:ascii="Arial" w:hAnsi="Arial" w:cs="Arial"/>
          <w:sz w:val="24"/>
          <w:szCs w:val="24"/>
          <w:lang w:val="kk-KZ"/>
        </w:rPr>
      </w:pPr>
      <w:bookmarkStart w:id="10" w:name="z99"/>
      <w:bookmarkEnd w:id="9"/>
      <w:r w:rsidRPr="002A02AB">
        <w:rPr>
          <w:rFonts w:ascii="Arial" w:hAnsi="Arial" w:cs="Arial"/>
          <w:color w:val="000000"/>
          <w:sz w:val="24"/>
          <w:szCs w:val="24"/>
          <w:lang w:val="kk-KZ"/>
        </w:rPr>
        <w:t>1) аттестациялық іс – Қазақстан Республикасы Ғылым және жоғары білім министрлігі Ғылым және жоғары білім саласында сапаны қамтамасыз ету комитетіне (бұдан әрі – Комитет) философия докторы (PhD), бейіні бойынша доктор дәрежелерін беру үшін ұсынылатын құжаттар топтамасы;</w:t>
      </w:r>
    </w:p>
    <w:p w14:paraId="74B20E53" w14:textId="666DF4BD" w:rsidR="00D72452" w:rsidRPr="002A02AB" w:rsidRDefault="00160701">
      <w:pPr>
        <w:spacing w:after="0"/>
        <w:jc w:val="both"/>
        <w:rPr>
          <w:rFonts w:ascii="Arial" w:hAnsi="Arial" w:cs="Arial"/>
          <w:sz w:val="24"/>
          <w:szCs w:val="24"/>
          <w:lang w:val="kk-KZ"/>
        </w:rPr>
      </w:pPr>
      <w:bookmarkStart w:id="11" w:name="z100"/>
      <w:bookmarkEnd w:id="10"/>
      <w:r w:rsidRPr="002A02AB">
        <w:rPr>
          <w:rFonts w:ascii="Arial" w:hAnsi="Arial" w:cs="Arial"/>
          <w:color w:val="000000"/>
          <w:sz w:val="24"/>
          <w:szCs w:val="24"/>
          <w:lang w:val="kk-KZ"/>
        </w:rPr>
        <w:t>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"Білім туралы" Қазақстан Республикасының Заңында (бұдан әрі – "Білім туралы" Заң) белгіленген тәртіппен танылған дәреже;</w:t>
      </w:r>
    </w:p>
    <w:p w14:paraId="74B20E54" w14:textId="2352E329" w:rsidR="00D72452" w:rsidRPr="002A02AB" w:rsidRDefault="00160701">
      <w:pPr>
        <w:spacing w:after="0"/>
        <w:jc w:val="both"/>
        <w:rPr>
          <w:rFonts w:ascii="Arial" w:hAnsi="Arial" w:cs="Arial"/>
          <w:sz w:val="24"/>
          <w:szCs w:val="24"/>
          <w:lang w:val="kk-KZ"/>
        </w:rPr>
      </w:pPr>
      <w:bookmarkStart w:id="12" w:name="z101"/>
      <w:bookmarkEnd w:id="11"/>
      <w:r w:rsidRPr="002A02AB">
        <w:rPr>
          <w:rFonts w:ascii="Arial" w:hAnsi="Arial" w:cs="Arial"/>
          <w:color w:val="000000"/>
          <w:sz w:val="24"/>
          <w:szCs w:val="24"/>
          <w:lang w:val="kk-KZ"/>
        </w:rPr>
        <w:t>3) диссертация – философия докторы (PhD), бейіні бойынша доктор даярлаудың білім беру бағдарламасының шеңберінде нақты мамандық бойынша Қазақстан Республикасында немесе шетелде қорғалған біліктілікті айқындайтын ғылыми жұмыс;</w:t>
      </w:r>
    </w:p>
    <w:p w14:paraId="74B20E55" w14:textId="3DE14FF8" w:rsidR="00D72452" w:rsidRPr="002A02AB" w:rsidRDefault="00160701">
      <w:pPr>
        <w:spacing w:after="0"/>
        <w:jc w:val="both"/>
        <w:rPr>
          <w:rFonts w:ascii="Arial" w:hAnsi="Arial" w:cs="Arial"/>
          <w:sz w:val="24"/>
          <w:szCs w:val="24"/>
          <w:lang w:val="kk-KZ"/>
        </w:rPr>
      </w:pPr>
      <w:bookmarkStart w:id="13" w:name="z102"/>
      <w:bookmarkEnd w:id="12"/>
      <w:r w:rsidRPr="002A02AB">
        <w:rPr>
          <w:rFonts w:ascii="Arial" w:hAnsi="Arial" w:cs="Arial"/>
          <w:color w:val="000000"/>
          <w:sz w:val="24"/>
          <w:szCs w:val="24"/>
          <w:lang w:val="kk-KZ"/>
        </w:rPr>
        <w:t>4) Сараптау кеңесі – Комитет жанындағы тиісті ғылыми бағыт бойынша диссертацияның Қағида талаптарына сәйкестігін сараптайтын және диссертациялық кеңестің қызметіне мониторингті жүзеге асыратын, сондай-ақ ғылыми басылымдардың талаптарға сәйкестігіне сараптама және мониторинг жүргізетін консультативтік-кеңесші орган;</w:t>
      </w:r>
    </w:p>
    <w:p w14:paraId="74B20E56" w14:textId="07C5C027" w:rsidR="00D72452" w:rsidRPr="002A02AB" w:rsidRDefault="00160701">
      <w:pPr>
        <w:spacing w:after="0"/>
        <w:jc w:val="both"/>
        <w:rPr>
          <w:rFonts w:ascii="Arial" w:hAnsi="Arial" w:cs="Arial"/>
          <w:sz w:val="24"/>
          <w:szCs w:val="24"/>
          <w:lang w:val="kk-KZ"/>
        </w:rPr>
      </w:pPr>
      <w:bookmarkStart w:id="14" w:name="z103"/>
      <w:bookmarkEnd w:id="13"/>
      <w:r w:rsidRPr="002A02AB">
        <w:rPr>
          <w:rFonts w:ascii="Arial" w:hAnsi="Arial" w:cs="Arial"/>
          <w:color w:val="000000"/>
          <w:sz w:val="24"/>
          <w:szCs w:val="24"/>
          <w:lang w:val="kk-KZ"/>
        </w:rPr>
        <w:t>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"Білім туралы" Заңда белгіленген тәртіппен танылған дәреже.</w:t>
      </w:r>
    </w:p>
    <w:bookmarkEnd w:id="14"/>
    <w:p w14:paraId="1051F9C3" w14:textId="77777777" w:rsidR="00BB3BF1" w:rsidRDefault="00160701" w:rsidP="00BB3BF1">
      <w:pPr>
        <w:spacing w:after="0"/>
        <w:jc w:val="both"/>
        <w:rPr>
          <w:rFonts w:ascii="Arial" w:hAnsi="Arial" w:cs="Arial"/>
          <w:color w:val="0070C0"/>
          <w:lang w:val="kk-KZ"/>
        </w:rPr>
      </w:pPr>
      <w:r w:rsidRPr="00BB3BF1">
        <w:rPr>
          <w:rFonts w:ascii="Arial" w:hAnsi="Arial" w:cs="Arial"/>
          <w:color w:val="0070C0"/>
          <w:lang w:val="kk-KZ"/>
        </w:rPr>
        <w:lastRenderedPageBreak/>
        <w:t>Ескерту. 2-тармақ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58" w14:textId="62B31E0D" w:rsidR="00D72452" w:rsidRPr="002A02AB" w:rsidRDefault="00160701">
      <w:pPr>
        <w:spacing w:after="0"/>
        <w:jc w:val="both"/>
        <w:rPr>
          <w:rFonts w:ascii="Arial" w:hAnsi="Arial" w:cs="Arial"/>
          <w:sz w:val="24"/>
          <w:szCs w:val="24"/>
          <w:lang w:val="kk-KZ"/>
        </w:rPr>
      </w:pPr>
      <w:bookmarkStart w:id="15" w:name="z16"/>
      <w:r w:rsidRPr="002A02AB">
        <w:rPr>
          <w:rFonts w:ascii="Arial" w:hAnsi="Arial" w:cs="Arial"/>
          <w:color w:val="000000"/>
          <w:sz w:val="24"/>
          <w:szCs w:val="24"/>
          <w:lang w:val="kk-KZ"/>
        </w:rPr>
        <w:t>3. Ерекше мәртебесі бар Қазақстан Республикасының жоғары және жоғары оқу орнынан кейінгі білім беру ұйымдарының (бұдан әрі - ЖОО) жанындағы диссертациялық кеңестерде диссертацияларын қорғаған докторанттарға философия докторы (PhD), бейіні бойынша доктор дәрежелерін ерекше мәртебесі бар ЖОО осы Қағидалардың 6-тарауында белгіленген тәртіппен өздері береді.</w:t>
      </w:r>
    </w:p>
    <w:bookmarkEnd w:id="15"/>
    <w:p w14:paraId="74B20E59" w14:textId="0C94CAF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Диссертацияларын ерекше мәртебесі жоқ ЖОО-ларда қорғаған докторанттарға философия докторы (PhD), бейіні бойынша доктор дәрежелерін Комитет Сараптау кеңесінің (осы Қағидаларға 1-қосымшаға сәйкес нысан бойынша) қорытындыларын ескере отырып және осы Қағидалардың 3-тарауында белгіленген тәртіппен береді.</w:t>
      </w:r>
    </w:p>
    <w:p w14:paraId="39CC188E" w14:textId="77777777" w:rsidR="00BB3BF1" w:rsidRDefault="00160701" w:rsidP="00BB3BF1">
      <w:pPr>
        <w:spacing w:after="0"/>
        <w:jc w:val="both"/>
        <w:rPr>
          <w:rFonts w:ascii="Arial" w:hAnsi="Arial" w:cs="Arial"/>
          <w:color w:val="0070C0"/>
          <w:lang w:val="kk-KZ"/>
        </w:rPr>
      </w:pPr>
      <w:r w:rsidRPr="00BB3BF1">
        <w:rPr>
          <w:rFonts w:ascii="Arial" w:hAnsi="Arial" w:cs="Arial"/>
          <w:color w:val="0070C0"/>
          <w:lang w:val="kk-KZ"/>
        </w:rPr>
        <w:t>Ескерту. 3-тармақ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5A" w14:textId="65D6E1D1" w:rsidR="00D72452" w:rsidRPr="00BB3BF1" w:rsidRDefault="00D72452" w:rsidP="00BB3BF1">
      <w:pPr>
        <w:spacing w:after="0"/>
        <w:jc w:val="both"/>
        <w:rPr>
          <w:rFonts w:ascii="Arial" w:hAnsi="Arial" w:cs="Arial"/>
          <w:color w:val="0070C0"/>
          <w:lang w:val="kk-KZ"/>
        </w:rPr>
      </w:pPr>
    </w:p>
    <w:p w14:paraId="74B20E5B" w14:textId="7FA1EDC8" w:rsidR="00D72452" w:rsidRPr="002A02AB" w:rsidRDefault="00160701">
      <w:pPr>
        <w:spacing w:after="0"/>
        <w:rPr>
          <w:rFonts w:ascii="Arial" w:hAnsi="Arial" w:cs="Arial"/>
          <w:sz w:val="24"/>
          <w:szCs w:val="24"/>
          <w:lang w:val="kk-KZ"/>
        </w:rPr>
      </w:pPr>
      <w:bookmarkStart w:id="16" w:name="z17"/>
      <w:r w:rsidRPr="002A02AB">
        <w:rPr>
          <w:rFonts w:ascii="Arial" w:hAnsi="Arial" w:cs="Arial"/>
          <w:b/>
          <w:color w:val="000000"/>
          <w:sz w:val="24"/>
          <w:szCs w:val="24"/>
          <w:lang w:val="kk-KZ"/>
        </w:rPr>
        <w:t>2-тарау. Философия докторы (PhD), бейіні бойынша доктор дәрежелерін беру тәртібі</w:t>
      </w:r>
    </w:p>
    <w:p w14:paraId="74B20E5C" w14:textId="022C1037" w:rsidR="00D72452" w:rsidRPr="002A02AB" w:rsidRDefault="00160701">
      <w:pPr>
        <w:spacing w:after="0"/>
        <w:jc w:val="both"/>
        <w:rPr>
          <w:rFonts w:ascii="Arial" w:hAnsi="Arial" w:cs="Arial"/>
          <w:sz w:val="24"/>
          <w:szCs w:val="24"/>
          <w:lang w:val="kk-KZ"/>
        </w:rPr>
      </w:pPr>
      <w:bookmarkStart w:id="17" w:name="z18"/>
      <w:bookmarkEnd w:id="16"/>
      <w:r w:rsidRPr="002A02AB">
        <w:rPr>
          <w:rFonts w:ascii="Arial" w:hAnsi="Arial" w:cs="Arial"/>
          <w:color w:val="000000"/>
          <w:sz w:val="24"/>
          <w:szCs w:val="24"/>
          <w:lang w:val="kk-KZ"/>
        </w:rPr>
        <w:t>4.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отандық және шетелдік ғылыми консультанттардың жетекшілігімен орындалады.</w:t>
      </w:r>
    </w:p>
    <w:bookmarkEnd w:id="17"/>
    <w:p w14:paraId="74B20E5D" w14:textId="6F76B98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Мемлекеттік құпиялары бар диссертация ғылыми дәрежелері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және докторанттың ғылыми зерттеулері саласындағы маман болып табылатын не ғылыми-педагогикалық жұмысының тәжірибесі 5 (бес) жылдан кем емес полковниктен төмен емес әскери (арнайы) атағы бар және докторанттың ғылыми зерттеулері саласында ғылыми зерттеулермен белсенді айналысатын екі отандық ғылыми консультанттың жетекшілігімен орындалады.</w:t>
      </w:r>
    </w:p>
    <w:p w14:paraId="74B20E5E" w14:textId="38B7C4E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Диссертацияның тақырыбы (бекіту күніне) "Ғылым туралы" Заңның 18-бабының 3-тармағына сәйкес Қазақстан Республикасының Үкіметі жанындағы Жоғары ғылыми-техникалық комиссия қалыптастыратын ғылымның даму бағыттарына және/немесе мемлекеттік бағдарламаларға сәйкес болуы тиіс (Қазақстан Республикасы азаматтарының, шетелдіктердің және азаматтығы жоқ тұлғалардың шетелде алған ғылыми дәрежелерінің баламалылығын тануға ұсынылған диссертациялардан басқа).</w:t>
      </w:r>
    </w:p>
    <w:p w14:paraId="74B20E5F" w14:textId="7D091167" w:rsidR="00D72452" w:rsidRPr="002A02AB" w:rsidRDefault="00160701">
      <w:pPr>
        <w:spacing w:after="0"/>
        <w:jc w:val="both"/>
        <w:rPr>
          <w:rFonts w:ascii="Arial" w:hAnsi="Arial" w:cs="Arial"/>
          <w:sz w:val="24"/>
          <w:szCs w:val="24"/>
          <w:lang w:val="kk-KZ"/>
        </w:rPr>
      </w:pPr>
      <w:bookmarkStart w:id="18" w:name="z19"/>
      <w:r w:rsidRPr="002A02AB">
        <w:rPr>
          <w:rFonts w:ascii="Arial" w:hAnsi="Arial" w:cs="Arial"/>
          <w:color w:val="000000"/>
          <w:sz w:val="24"/>
          <w:szCs w:val="24"/>
          <w:lang w:val="kk-KZ"/>
        </w:rPr>
        <w:t>5. Диссертация өзі жазу, ішкі бірлік, ғылыми жаңашылдық, дәйектілік, практикалық құндылық пен академиялық адалдық принциптері сақтала отырып орындалады.</w:t>
      </w:r>
    </w:p>
    <w:bookmarkEnd w:id="18"/>
    <w:p w14:paraId="74B20E60" w14:textId="5FED8D8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w:t>
      </w:r>
    </w:p>
    <w:p w14:paraId="74B20E61" w14:textId="375C8B9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w:t>
      </w:r>
    </w:p>
    <w:p w14:paraId="74B20E62" w14:textId="7463846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Ғылыми жаңашылдық принципі диссертацияның ғылыми нәтижелері, ережелері, ұсынымдары мен қорытындыларының жаңа болуын білдіреді және диссертация:</w:t>
      </w:r>
    </w:p>
    <w:p w14:paraId="74B20E63" w14:textId="28DC5DBC" w:rsidR="00D72452" w:rsidRPr="00BB3BF1" w:rsidRDefault="00160701" w:rsidP="00BB3BF1">
      <w:pPr>
        <w:pStyle w:val="ae"/>
        <w:numPr>
          <w:ilvl w:val="0"/>
          <w:numId w:val="1"/>
        </w:numPr>
        <w:spacing w:after="0"/>
        <w:jc w:val="both"/>
        <w:rPr>
          <w:rFonts w:ascii="Arial" w:hAnsi="Arial" w:cs="Arial"/>
          <w:sz w:val="24"/>
          <w:szCs w:val="24"/>
          <w:lang w:val="kk-KZ"/>
        </w:rPr>
      </w:pPr>
      <w:r w:rsidRPr="00BB3BF1">
        <w:rPr>
          <w:rFonts w:ascii="Arial" w:hAnsi="Arial" w:cs="Arial"/>
          <w:color w:val="000000"/>
          <w:sz w:val="24"/>
          <w:szCs w:val="24"/>
          <w:lang w:val="kk-KZ"/>
        </w:rPr>
        <w:t xml:space="preserve">жиынтығы жаңа ғылыми жетістік ретінде белгіленген немесе нақты ғылыми бағыттардың дамуы үшін аса маңызды жаңа ғылыми негізделген теориялық және (немесе) эксперименттік нәтижелерді; </w:t>
      </w:r>
    </w:p>
    <w:p w14:paraId="74B20E64" w14:textId="2904ACD2" w:rsidR="00D72452" w:rsidRPr="00BB3BF1" w:rsidRDefault="00160701" w:rsidP="00BB3BF1">
      <w:pPr>
        <w:pStyle w:val="ae"/>
        <w:numPr>
          <w:ilvl w:val="0"/>
          <w:numId w:val="1"/>
        </w:numPr>
        <w:spacing w:after="0"/>
        <w:jc w:val="both"/>
        <w:rPr>
          <w:rFonts w:ascii="Arial" w:hAnsi="Arial" w:cs="Arial"/>
          <w:sz w:val="24"/>
          <w:szCs w:val="24"/>
          <w:lang w:val="kk-KZ"/>
        </w:rPr>
      </w:pPr>
      <w:r w:rsidRPr="00BB3BF1">
        <w:rPr>
          <w:rFonts w:ascii="Arial" w:hAnsi="Arial" w:cs="Arial"/>
          <w:color w:val="000000"/>
          <w:sz w:val="24"/>
          <w:szCs w:val="24"/>
          <w:lang w:val="kk-KZ"/>
        </w:rPr>
        <w:t xml:space="preserve">не енуі ел экономикасын дамытуға маңызды үлес қосатын ғылыми негізделген техникалық, технологиялық, экономикалық немесе басқару шешімдерін қамтиды. </w:t>
      </w:r>
    </w:p>
    <w:p w14:paraId="74B20E65" w14:textId="69757C3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Дәйектілік принципі диссертация жұмысының нәтижелері компьютерлік технологияларды қолдану (егер қолданылса) арқылы ғылыми зерттеулердің тиісті ғылыми әдістері мен деректерді өңдеу және интерпретациялау әдістемелерін пайдалана отырып алынғанын білдіреді;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ал эксперименттердің нәтижелері бойынша қорытындылар жаңғыртылатын және (немесе) статистикалық дұрыс болып табылады; "Білім беру" тобының мамандықтары үшін нәтижелер педагогикалық эксперимент (егер қолданылса) негізінде дәлелденеді.</w:t>
      </w:r>
    </w:p>
    <w:p w14:paraId="74B20E66" w14:textId="5B2C16E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Диссертацияның практикалық құндылығының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келтірілуін танытады.</w:t>
      </w:r>
    </w:p>
    <w:p w14:paraId="74B20E67" w14:textId="4576DD6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Академиялық адалдық принципі диссертация авторының басқа авторлардың құқықтары мен заңды мүдделерін сақтауын және:</w:t>
      </w:r>
    </w:p>
    <w:p w14:paraId="74B20E68" w14:textId="7C198C1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мәтінді, ойларды, гипотезаларды, қорытындыларды, әдістерді, зерттеу нәтижелерін, кестелерді, кодтарды, суреттерді және басқа авторларға және мәтінді пайдалану дереккөзіне сілтеме жасамай жұмыстарды пайдалану және (немесе) иелену, сондай-ақ басқа тілден аударылған мәтінді пайдаланумен қоса мағынаны өзгертусіз сөздерді және пікірлерді синонимдік ауыстырумен басқа авторлардың мәтінін пайдалану (плагиат);</w:t>
      </w:r>
    </w:p>
    <w:p w14:paraId="74B20E69" w14:textId="7B1F507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өзінің материалын, нақты және сандық деректерді өзіне және (немесе) өзінің дереккөзіне сілтеме жасамай пайдалану (автоплагиаттың);</w:t>
      </w:r>
    </w:p>
    <w:p w14:paraId="74B20E6A" w14:textId="7B5F2C2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жоқ дереккөздерге сілтеме жасау, дәйексіз деректерді және (немесе) нәтижелерді, жазуларды немесе олар туралы хабарламаларды ұсыну (фальсификация);</w:t>
      </w:r>
    </w:p>
    <w:p w14:paraId="74B20E6B" w14:textId="0D2E2AF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нәтижесінде диссертациядағы зерттеу материалдары бұрмаланатын зерттеу материалдарын, жабдықтарды, суреттер мен иллюстрацияларды немесе процестерді манипуляциялау (фабрикация) фактілерінің болмауын білдіреді.</w:t>
      </w:r>
    </w:p>
    <w:p w14:paraId="74B20E6C" w14:textId="6799857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Нормативтік құқықтық актілер мен ресми құжаттар атауларының, мемлекеттік және өзге ресми органдар мен ұйымдар атауларының, тиісті ғылым саласында жалпы қабылданған терминдердің, анықтамалар мен ұғымдардың, нормативтік құқықтық актілер мәтіндерінің, зерттелетін шығармалар мәтіндерінің сәйкес келуі егер оларды пайдаланудың көлемі және сипаты орындалған диссертацияның дербестігіне күмән тудырмаған кезде плагиат болып саналмайды. Плагиатты табу мүмкіндігін азайту немесе жою мақсатында техникалық құралдар мен әдістерді қолдануға да жол берілмейді.</w:t>
      </w:r>
    </w:p>
    <w:p w14:paraId="49535FE5" w14:textId="77777777" w:rsidR="00B84D4E" w:rsidRDefault="00160701" w:rsidP="00B84D4E">
      <w:pPr>
        <w:spacing w:after="0"/>
        <w:jc w:val="both"/>
        <w:rPr>
          <w:rFonts w:ascii="Arial" w:hAnsi="Arial" w:cs="Arial"/>
          <w:color w:val="0070C0"/>
          <w:lang w:val="kk-KZ"/>
        </w:rPr>
      </w:pPr>
      <w:r w:rsidRPr="00B84D4E">
        <w:rPr>
          <w:rFonts w:ascii="Arial" w:hAnsi="Arial" w:cs="Arial"/>
          <w:color w:val="0070C0"/>
          <w:lang w:val="kk-KZ"/>
        </w:rPr>
        <w:t>Ескерту. 5-тармаққа өзгерістер енгізілді – ҚР Білім және ғылым министрінің 30.04.2020 № 170 (алғашқы ресми жарияланған күнінен кейін күнтізбелік он күн өткен соң қолданысқа енгізіледі); 09.01.2023 № 7 (алғашқы ресми жарияланған күнінен кейін күнтізбелік он күн өткен соң қолданысқа енгізіледі) бұйрықтарымен.</w:t>
      </w:r>
    </w:p>
    <w:p w14:paraId="74B20E6E" w14:textId="4A67A105" w:rsidR="00D72452" w:rsidRPr="002A02AB" w:rsidRDefault="00160701">
      <w:pPr>
        <w:spacing w:after="0"/>
        <w:jc w:val="both"/>
        <w:rPr>
          <w:rFonts w:ascii="Arial" w:hAnsi="Arial" w:cs="Arial"/>
          <w:sz w:val="24"/>
          <w:szCs w:val="24"/>
          <w:lang w:val="kk-KZ"/>
        </w:rPr>
      </w:pPr>
      <w:bookmarkStart w:id="19" w:name="z96"/>
      <w:r w:rsidRPr="002A02AB">
        <w:rPr>
          <w:rFonts w:ascii="Arial" w:hAnsi="Arial" w:cs="Arial"/>
          <w:color w:val="000000"/>
          <w:sz w:val="24"/>
          <w:szCs w:val="24"/>
          <w:lang w:val="kk-KZ"/>
        </w:rPr>
        <w:t>5-1. Диссертация мынадай нысандардың бірінде ұсынылады:</w:t>
      </w:r>
    </w:p>
    <w:bookmarkEnd w:id="19"/>
    <w:p w14:paraId="74B20E6F" w14:textId="04991DA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1) диссертациялық жұмыс;</w:t>
      </w:r>
    </w:p>
    <w:p w14:paraId="74B20E70" w14:textId="011250A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 Clarivate Analytics (Кларивэйт Аналитикс) компаниясының Journal Citation Reports (Жорнал Цитэйшэн Репортс) деректеріне сәйкес импакт-фактор бойынша бірінші және/немесе екінші квартильге кіретін басылымдарда жарияланған кемінде екі мақала және бір шолу немесе үш мақала сериясы. Мақаланың біреуінде докторант хат-хабарлардың бірінші авторы немесе авторы болады.</w:t>
      </w:r>
    </w:p>
    <w:p w14:paraId="74B20E71" w14:textId="36ADD69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Осы тармақтың талаптары орындалған жағдайда 6-тармақтың талаптары докторант үшін қолданылмайды.</w:t>
      </w:r>
    </w:p>
    <w:p w14:paraId="7D8169AD" w14:textId="77777777" w:rsidR="00B84D4E" w:rsidRDefault="00160701" w:rsidP="00B84D4E">
      <w:pPr>
        <w:spacing w:after="0"/>
        <w:jc w:val="both"/>
        <w:rPr>
          <w:rFonts w:ascii="Arial" w:hAnsi="Arial" w:cs="Arial"/>
          <w:color w:val="0070C0"/>
          <w:lang w:val="kk-KZ"/>
        </w:rPr>
      </w:pPr>
      <w:r w:rsidRPr="00B84D4E">
        <w:rPr>
          <w:rFonts w:ascii="Arial" w:hAnsi="Arial" w:cs="Arial"/>
          <w:color w:val="0070C0"/>
          <w:lang w:val="kk-KZ"/>
        </w:rPr>
        <w:t>Ескерту. 5-1-тармақпен толықтырылды – ҚР Білім және ғылым министрінің 09.03.2021 № 98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73" w14:textId="6E9F6593" w:rsidR="00D72452" w:rsidRPr="002A02AB" w:rsidRDefault="00160701">
      <w:pPr>
        <w:spacing w:after="0"/>
        <w:jc w:val="both"/>
        <w:rPr>
          <w:rFonts w:ascii="Arial" w:hAnsi="Arial" w:cs="Arial"/>
          <w:sz w:val="24"/>
          <w:szCs w:val="24"/>
          <w:lang w:val="kk-KZ"/>
        </w:rPr>
      </w:pPr>
      <w:bookmarkStart w:id="20" w:name="z20"/>
      <w:r w:rsidRPr="002A02AB">
        <w:rPr>
          <w:rFonts w:ascii="Arial" w:hAnsi="Arial" w:cs="Arial"/>
          <w:color w:val="000000"/>
          <w:sz w:val="24"/>
          <w:szCs w:val="24"/>
          <w:lang w:val="kk-KZ"/>
        </w:rPr>
        <w:t>6. Философия докторы (PhD), бейіні бойынша доктор дәрежесін алуға ұсынылған диссертацияның негізгі ғылыми нәтижелері диссертация қорғалғанға дейін Ғылыми қызметтің негізгі нәтижелерін жариялау үшін ұсынылатын ғылыми басылымдар тізбесіне (бұдан әрі – Басылымдар тізбесі) енгізілген ғылыми басылымдарда және (немесе) халықаралық рецензияланатын ғылыми журналда жарияланады.</w:t>
      </w:r>
    </w:p>
    <w:bookmarkEnd w:id="20"/>
    <w:p w14:paraId="74B20E74" w14:textId="7408B47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Халықаралық рецензияланатын ғылыми журнал Journal Citation Reports (Жорнал Цитэйшэн Репортс) (бұдан әрі – JCR (ЖСР) деректері бойынша импакт-факторға ие және Clarivate Analytics (Кларивэйт Аналитикс) компаниясының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индекстеледі немесе Scopus (Скопус) деректер базасында CiteScore (СайтСкор) бойынша белгілі бір процентильге ие.</w:t>
      </w:r>
    </w:p>
    <w:p w14:paraId="74B20E75" w14:textId="0D00D6A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Қорғауға жіберу үшін жарияланымдар бойынша талаптар:</w:t>
      </w:r>
    </w:p>
    <w:p w14:paraId="74B20E76" w14:textId="7436D9B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JCR (ЖСР) деректері бойынша импакт-факторы бар және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кемінде 1 (бір) мақала (article) немесе шолуы (review) және Басылымдар тізбесіндегі журналдарда 3 (үш) мақала;</w:t>
      </w:r>
    </w:p>
    <w:p w14:paraId="74B20E77" w14:textId="774C468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 бойынша импакт-факторы бар алғашқы екі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1 (бір) мақала (аrticle);</w:t>
      </w:r>
    </w:p>
    <w:p w14:paraId="74B20E78" w14:textId="4439C61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деректеріне сәйкес импакт-фактор бойынша алғашқы үш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2 (екі) мақала (аrticle) немесе 1 (бір) мақала (аrticle) және 1 (бір) шолу (review);</w:t>
      </w:r>
    </w:p>
    <w:p w14:paraId="74B20E79" w14:textId="77702FB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монографияда тараудың болуы (докторантқа кемінде 3 баспа табақ тиесілі).</w:t>
      </w:r>
    </w:p>
    <w:p w14:paraId="74B20E7A" w14:textId="25E4ADB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Бұл ретте, 8D01 Педагогикалық ғылымдар және 8D02 Өнер және гуманитарлық ғылымдар дайындық салаларының "8D017 – Қазақ тілі мен әдебиеті мұғалімдерін даярлау", "D016 – Тарих педагогтерін даярлау" және "8D060 – Филология", "D050 – Философия және этика" және "D053 – Тарих" білім беру бағдарламалары топтарының (бұдан әрі – ББТ) қазақ тілі мен әдебиетіне, қазақ филологиясына, Қазақстан тарихына, қазақ философиясына қатысты білім беру бағдарламалары бойынша қорғауға жіберу үшін мыналардың болуы талап етіледі:</w:t>
      </w:r>
    </w:p>
    <w:p w14:paraId="74B20E7B" w14:textId="50E9451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Arts and Humanities Citation Index (Арт энд Хьюманитис Цитэйшэн Индекс) бөлімі бойынша Web of Science Core Collection (Веб оф Сайнс Кор Коллекшн) деректер базасында индекстелетін немесе Scopus (Скопус) деректер базасында Citescore (СайтСкор) бойынша процентиль көрсеткіші кемінде 25 (жиырма бес) болатын халықаралық рецензияланатын ғылыми журналда кемінде 1 (бір) мақала немесе шолу және Басылымдар тізбесіндегі журналдарда 2 (екі) мақала;</w:t>
      </w:r>
    </w:p>
    <w:p w14:paraId="74B20E7C" w14:textId="200C1D4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 Басылымдар тізбесіндегі журналдарда кемінде 5 (бес) мақала, олардың бірі ағылшын тілінде және халықаралық ғылыми конференцияларда ауызша немесе стендтік баяндамамен 2 (екі) сөз сөйлеу.</w:t>
      </w:r>
    </w:p>
    <w:p w14:paraId="74B20E7D" w14:textId="0BCC272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JCR (ЖСР) деректеріне сәйкес импакт-фактор бойынша бірінші квартильге кіретін немесе CiteScore (СайтСкор) бойынша кемінде 75 процентилі бар журналда бір ғылыми мақала болған жағдайда басқа жарияланымдар талап етілмейді.</w:t>
      </w:r>
    </w:p>
    <w:p w14:paraId="74B20E7E" w14:textId="3206CE6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ағымдағы нөмірлерінде жарияланады және Аrticle (мақала), Review (шолу) немесе Article in Press (басылымдағы мақала), Conference Paper, Proceedings типіне ие. Пәнаралық бағыты бар халықаралық рецензияланатын ғылыми журналдарда жариялауға рұқсат етіледі (Multidisciplinary).</w:t>
      </w:r>
    </w:p>
    <w:p w14:paraId="74B20E7F" w14:textId="4A28E09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Егер Scopus және/немесе Web of Science базасында халықаралық рецензияланатын ғылыми журналды индекстеу бұзушылықтарға байланысты тоқтатылған жағдайда, онда үміткердің осы журналда индекстеу тоқтатылған жылғы және өткен жылғы жарияланымдары есепке алынбайды.</w:t>
      </w:r>
    </w:p>
    <w:p w14:paraId="74B20E80" w14:textId="1D3DE4C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Web of Science базасындағы журналдың квартилі және (немесе) Scopus базасындағы CiteScore (СайтСкор) бойынша процентиль жарияланған жыл не жарияланған жылдың алдындағы жыл үшін ескеріледі.</w:t>
      </w:r>
    </w:p>
    <w:p w14:paraId="74B20E81" w14:textId="6A7E051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w:t>
      </w:r>
    </w:p>
    <w:p w14:paraId="74B20E82" w14:textId="7F967E5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Диссертацияны шетелде қорғаған адамдар үшін аттестациялық іс Комитетке тапсырылғанға дейін диссертация тақырыбы бойынша жарияланған ғылыми еңбектер (оның ішінде 1 (бір) мақала – халықаралық рецензияланатын ғылыми журналда) ескеріледі. Басылымдар тізбесіне енген журналдардағы мақала ретінде шетелдік мерзімді ғылыми басылымдардағы мақалалар есепке алынады.</w:t>
      </w:r>
    </w:p>
    <w:p w14:paraId="41189114" w14:textId="77777777" w:rsidR="00B84D4E" w:rsidRDefault="00160701" w:rsidP="00B84D4E">
      <w:pPr>
        <w:spacing w:after="0"/>
        <w:jc w:val="both"/>
        <w:rPr>
          <w:rFonts w:ascii="Arial" w:hAnsi="Arial" w:cs="Arial"/>
          <w:i/>
          <w:iCs/>
          <w:color w:val="0070C0"/>
          <w:lang w:val="kk-KZ"/>
        </w:rPr>
      </w:pPr>
      <w:r w:rsidRPr="00B84D4E">
        <w:rPr>
          <w:rFonts w:ascii="Arial" w:hAnsi="Arial" w:cs="Arial"/>
          <w:i/>
          <w:iCs/>
          <w:color w:val="0070C0"/>
          <w:lang w:val="kk-KZ"/>
        </w:rPr>
        <w:t>Ескерту. 6-тармақ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84" w14:textId="7D70E864" w:rsidR="00D72452" w:rsidRPr="002A02AB" w:rsidRDefault="00160701">
      <w:pPr>
        <w:spacing w:after="0"/>
        <w:jc w:val="both"/>
        <w:rPr>
          <w:rFonts w:ascii="Arial" w:hAnsi="Arial" w:cs="Arial"/>
          <w:sz w:val="24"/>
          <w:szCs w:val="24"/>
          <w:lang w:val="kk-KZ"/>
        </w:rPr>
      </w:pPr>
      <w:bookmarkStart w:id="21" w:name="z97"/>
      <w:r w:rsidRPr="002A02AB">
        <w:rPr>
          <w:rFonts w:ascii="Arial" w:hAnsi="Arial" w:cs="Arial"/>
          <w:color w:val="000000"/>
          <w:sz w:val="24"/>
          <w:szCs w:val="24"/>
          <w:lang w:val="kk-KZ"/>
        </w:rPr>
        <w:t>6-1. Комитетпен келісе отырып, ерекше мәртебесі бар ЖОО-лар жарияланымдарға барынша жоғары талаптар белгілеуге құқылы.</w:t>
      </w:r>
    </w:p>
    <w:bookmarkEnd w:id="21"/>
    <w:p w14:paraId="4BD28734" w14:textId="77777777" w:rsidR="00B84D4E" w:rsidRPr="00B84D4E" w:rsidRDefault="00160701" w:rsidP="00B84D4E">
      <w:pPr>
        <w:spacing w:after="0"/>
        <w:jc w:val="both"/>
        <w:rPr>
          <w:rFonts w:ascii="Arial" w:hAnsi="Arial" w:cs="Arial"/>
          <w:i/>
          <w:iCs/>
          <w:color w:val="0070C0"/>
          <w:lang w:val="kk-KZ"/>
        </w:rPr>
      </w:pPr>
      <w:r w:rsidRPr="00B84D4E">
        <w:rPr>
          <w:rFonts w:ascii="Arial" w:hAnsi="Arial" w:cs="Arial"/>
          <w:i/>
          <w:iCs/>
          <w:color w:val="0070C0"/>
          <w:lang w:val="kk-KZ"/>
        </w:rPr>
        <w:t>Ескерту. 6-1-тармақпен толықтырылды – ҚР Білім және ғылым министрінің 09.03.2021 № 98 (алғашқы ресми жарияланған күнінен кейін күнтізбелік он күн өткен соң қолданысқа енгізіледі) бұйрығымен.</w:t>
      </w:r>
    </w:p>
    <w:p w14:paraId="74B20E85" w14:textId="20B11750" w:rsidR="00D72452" w:rsidRPr="00B84D4E" w:rsidRDefault="00D72452" w:rsidP="00B84D4E">
      <w:pPr>
        <w:spacing w:after="0"/>
        <w:jc w:val="both"/>
        <w:rPr>
          <w:rFonts w:ascii="Arial" w:hAnsi="Arial" w:cs="Arial"/>
          <w:color w:val="0070C0"/>
          <w:sz w:val="24"/>
          <w:szCs w:val="24"/>
          <w:lang w:val="kk-KZ"/>
        </w:rPr>
      </w:pPr>
    </w:p>
    <w:p w14:paraId="74B20E86" w14:textId="44D82504" w:rsidR="00D72452" w:rsidRPr="002A02AB" w:rsidRDefault="00160701">
      <w:pPr>
        <w:spacing w:after="0"/>
        <w:jc w:val="both"/>
        <w:rPr>
          <w:rFonts w:ascii="Arial" w:hAnsi="Arial" w:cs="Arial"/>
          <w:sz w:val="24"/>
          <w:szCs w:val="24"/>
          <w:lang w:val="kk-KZ"/>
        </w:rPr>
      </w:pPr>
      <w:bookmarkStart w:id="22" w:name="z104"/>
      <w:r w:rsidRPr="002A02AB">
        <w:rPr>
          <w:rFonts w:ascii="Arial" w:hAnsi="Arial" w:cs="Arial"/>
          <w:color w:val="000000"/>
          <w:sz w:val="24"/>
          <w:szCs w:val="24"/>
          <w:lang w:val="kk-KZ"/>
        </w:rPr>
        <w:lastRenderedPageBreak/>
        <w:t>6-1.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дербес белгілейді.</w:t>
      </w:r>
    </w:p>
    <w:bookmarkEnd w:id="22"/>
    <w:p w14:paraId="3FF721F7" w14:textId="77777777" w:rsidR="00B84D4E" w:rsidRDefault="00160701" w:rsidP="00B84D4E">
      <w:pPr>
        <w:spacing w:after="0"/>
        <w:jc w:val="both"/>
        <w:rPr>
          <w:rFonts w:ascii="Arial" w:hAnsi="Arial" w:cs="Arial"/>
          <w:i/>
          <w:iCs/>
          <w:color w:val="0070C0"/>
          <w:lang w:val="kk-KZ"/>
        </w:rPr>
      </w:pPr>
      <w:r w:rsidRPr="00B84D4E">
        <w:rPr>
          <w:rFonts w:ascii="Arial" w:hAnsi="Arial" w:cs="Arial"/>
          <w:i/>
          <w:iCs/>
          <w:color w:val="0070C0"/>
          <w:lang w:val="kk-KZ"/>
        </w:rPr>
        <w:t>Ескерту. 2-тарау 6-1-тармақпен толықтырылды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88" w14:textId="06DEC7EB" w:rsidR="00D72452" w:rsidRDefault="00160701" w:rsidP="00B84D4E">
      <w:pPr>
        <w:spacing w:after="0"/>
        <w:jc w:val="both"/>
        <w:rPr>
          <w:rFonts w:ascii="Arial" w:hAnsi="Arial" w:cs="Arial"/>
          <w:color w:val="000000"/>
          <w:sz w:val="24"/>
          <w:szCs w:val="24"/>
          <w:lang w:val="kk-KZ"/>
        </w:rPr>
      </w:pPr>
      <w:bookmarkStart w:id="23" w:name="z23"/>
      <w:r w:rsidRPr="002A02AB">
        <w:rPr>
          <w:rFonts w:ascii="Arial" w:hAnsi="Arial" w:cs="Arial"/>
          <w:color w:val="000000"/>
          <w:sz w:val="24"/>
          <w:szCs w:val="24"/>
          <w:lang w:val="kk-KZ"/>
        </w:rPr>
        <w:t>7. Диссертацияда:</w:t>
      </w:r>
    </w:p>
    <w:bookmarkEnd w:id="23"/>
    <w:p w14:paraId="74B20E89" w14:textId="4B74D7F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1) бастапқы толық деректерді көрсете отырып, цитата алынған материалдардың немесе жекелеген нәтижелердің көздеріне;</w:t>
      </w:r>
    </w:p>
    <w:p w14:paraId="74B20E8A" w14:textId="5C8D7D3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 докторанттың дербес немесе өзге авторлармен бірлесіп алынған әзірлемелерге арналған қорғау құжаттарына;</w:t>
      </w:r>
    </w:p>
    <w:p w14:paraId="74B20E8B" w14:textId="3B0A5F9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3) дербес немесе өзге авторлармен бірлесіп орындалған диссертация тақырыбы бойынша ғылыми жұмыстарға сілтеме жасалады.</w:t>
      </w:r>
    </w:p>
    <w:p w14:paraId="74B20E8C" w14:textId="1801A97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Диссертацияда плагиат анықталған жағдайда, диссертациялық кеңес немесе Комитет қайта қорғау құқығынсыз теріс шешім қабылдайды.</w:t>
      </w:r>
    </w:p>
    <w:p w14:paraId="74B20E8D" w14:textId="12CF78B4" w:rsidR="00D72452" w:rsidRPr="00B84D4E" w:rsidRDefault="00160701">
      <w:pPr>
        <w:spacing w:after="0"/>
        <w:rPr>
          <w:rFonts w:ascii="Arial" w:hAnsi="Arial" w:cs="Arial"/>
          <w:i/>
          <w:iCs/>
          <w:color w:val="0070C0"/>
          <w:lang w:val="kk-KZ"/>
        </w:rPr>
      </w:pPr>
      <w:r w:rsidRPr="00B84D4E">
        <w:rPr>
          <w:rFonts w:ascii="Arial" w:hAnsi="Arial" w:cs="Arial"/>
          <w:i/>
          <w:iCs/>
          <w:color w:val="0070C0"/>
          <w:lang w:val="kk-KZ"/>
        </w:rPr>
        <w:t>Ескерту. 7-тармақ жаңа редакцияда – ҚР Білім және ғылым министрінің 09.03.2021 № 98 (алғашқы ресми жарияланған күнінен кейін күнтізбелік он күн өткен соң қолданысқа енгізіледі) бұйрығымен.</w:t>
      </w:r>
      <w:r w:rsidRPr="00B84D4E">
        <w:rPr>
          <w:rFonts w:ascii="Arial" w:hAnsi="Arial" w:cs="Arial"/>
          <w:i/>
          <w:iCs/>
          <w:color w:val="0070C0"/>
          <w:lang w:val="kk-KZ"/>
        </w:rPr>
        <w:br/>
      </w:r>
    </w:p>
    <w:p w14:paraId="74B20E8E" w14:textId="3C563A87" w:rsidR="00D72452" w:rsidRPr="002A02AB" w:rsidRDefault="00160701" w:rsidP="00B84D4E">
      <w:pPr>
        <w:spacing w:after="0"/>
        <w:jc w:val="both"/>
        <w:rPr>
          <w:rFonts w:ascii="Arial" w:hAnsi="Arial" w:cs="Arial"/>
          <w:sz w:val="24"/>
          <w:szCs w:val="24"/>
          <w:lang w:val="kk-KZ"/>
        </w:rPr>
      </w:pPr>
      <w:bookmarkStart w:id="24" w:name="z27"/>
      <w:r w:rsidRPr="002A02AB">
        <w:rPr>
          <w:rFonts w:ascii="Arial" w:hAnsi="Arial" w:cs="Arial"/>
          <w:b/>
          <w:color w:val="000000"/>
          <w:sz w:val="24"/>
          <w:szCs w:val="24"/>
          <w:lang w:val="kk-KZ"/>
        </w:rPr>
        <w:t>3-тарау. Қазақстан Республикасында ерекше мәртебесі жоқ ЖОО-ларда қорғаған тұлғаларға философия докторы (PhD), бейіні бойынша доктор дәрежелерін беру</w:t>
      </w:r>
    </w:p>
    <w:bookmarkEnd w:id="24"/>
    <w:p w14:paraId="74B20E8F" w14:textId="53101C2B" w:rsidR="00D72452" w:rsidRPr="00B84D4E" w:rsidRDefault="00160701">
      <w:pPr>
        <w:spacing w:after="0"/>
        <w:jc w:val="both"/>
        <w:rPr>
          <w:rFonts w:ascii="Arial" w:hAnsi="Arial" w:cs="Arial"/>
          <w:i/>
          <w:iCs/>
          <w:color w:val="0070C0"/>
          <w:lang w:val="kk-KZ"/>
        </w:rPr>
      </w:pPr>
      <w:r w:rsidRPr="00B84D4E">
        <w:rPr>
          <w:rFonts w:ascii="Arial" w:hAnsi="Arial" w:cs="Arial"/>
          <w:i/>
          <w:iCs/>
          <w:color w:val="0070C0"/>
          <w:lang w:val="kk-KZ"/>
        </w:rPr>
        <w:t>Ескерту. 3-тараудың тақырыбы жаңа редакцияда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90" w14:textId="2C157045" w:rsidR="00D72452" w:rsidRPr="002A02AB" w:rsidRDefault="00160701">
      <w:pPr>
        <w:spacing w:after="0"/>
        <w:jc w:val="both"/>
        <w:rPr>
          <w:rFonts w:ascii="Arial" w:hAnsi="Arial" w:cs="Arial"/>
          <w:sz w:val="24"/>
          <w:szCs w:val="24"/>
          <w:lang w:val="kk-KZ"/>
        </w:rPr>
      </w:pPr>
      <w:bookmarkStart w:id="25" w:name="z28"/>
      <w:r w:rsidRPr="002A02AB">
        <w:rPr>
          <w:rFonts w:ascii="Arial" w:hAnsi="Arial" w:cs="Arial"/>
          <w:color w:val="000000"/>
          <w:sz w:val="24"/>
          <w:szCs w:val="24"/>
          <w:lang w:val="kk-KZ"/>
        </w:rPr>
        <w:t>8. Диссертациялық кеңестің Қазақстан Республикасы Білім және ғылым министрінің 2011 жылғы 31 наурыздағы № 126 бұйрығымен (Нормативтік құқықтық актілерді мемлекеттік тіркеу тізілімінде № 6929 болып тіркелген) бекітілген Диссертациялық кеңес туралы үлгі ереженің (бұдан әрі - Диссертациялық кеңес туралы үлгі ереже) 20-тармағына сәйкес Комитетке ұсынатын аттестациялық істердің қаралу мерзімі олардың Комитетте тіркелген күнінен бастап 4 (төрт) айды құрайды. Докторант Сараптау кеңесінің отырысына шақырылса, аттестациялық істі қарау мерзімі 1 (бір) айға созылады. Қарау мерзімінің созылғаны туралы Комитет диссертациялық кеңеске созылған күннен бастап 7 (жеті) жұмыс күні ішінде хабарлайды.</w:t>
      </w:r>
    </w:p>
    <w:bookmarkEnd w:id="25"/>
    <w:p w14:paraId="74B20E91" w14:textId="4D80C7F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Аттестациялық іс Комитетке келіп түскен сәтінен бастап 1 айдың ішінде докторанттың жеке өтініші (ерікті нысанда) немесе диссертациялық кеңестің қолдау хаты (ерікті нысанда) болған жағдайда, ол қараудан алынады. Қараудан алынған жағдайда аттестациялық іс Комитетке қайта қорғаудан кейін ұсынылады.</w:t>
      </w:r>
    </w:p>
    <w:p w14:paraId="59F086C4" w14:textId="77777777" w:rsidR="00B84D4E" w:rsidRDefault="00160701" w:rsidP="00B84D4E">
      <w:pPr>
        <w:spacing w:after="0"/>
        <w:jc w:val="both"/>
        <w:rPr>
          <w:rFonts w:ascii="Arial" w:hAnsi="Arial" w:cs="Arial"/>
          <w:i/>
          <w:iCs/>
          <w:color w:val="0070C0"/>
          <w:lang w:val="kk-KZ"/>
        </w:rPr>
      </w:pPr>
      <w:r w:rsidRPr="00B84D4E">
        <w:rPr>
          <w:rFonts w:ascii="Arial" w:hAnsi="Arial" w:cs="Arial"/>
          <w:i/>
          <w:iCs/>
          <w:color w:val="0070C0"/>
          <w:lang w:val="kk-KZ"/>
        </w:rPr>
        <w:t>Ескерту. 8-тармаққа өзгеріс енгізілді – ҚР Білім және ғылым министрінің 30.04.2020 № 170 (алғашқы ресми жарияланған күнінен кейін күнтізбелік он күн өткен соң қолданысқа енгізіледі) бұйрығымен.</w:t>
      </w:r>
    </w:p>
    <w:p w14:paraId="74B20E92" w14:textId="7B6EEF5B" w:rsidR="00D72452" w:rsidRPr="00B84D4E" w:rsidRDefault="00D72452" w:rsidP="00B84D4E">
      <w:pPr>
        <w:spacing w:after="0"/>
        <w:jc w:val="both"/>
        <w:rPr>
          <w:rFonts w:ascii="Arial" w:hAnsi="Arial" w:cs="Arial"/>
          <w:i/>
          <w:iCs/>
          <w:color w:val="0070C0"/>
          <w:lang w:val="kk-KZ"/>
        </w:rPr>
      </w:pPr>
    </w:p>
    <w:p w14:paraId="74B20E93" w14:textId="3990AD71" w:rsidR="00D72452" w:rsidRPr="002A02AB" w:rsidRDefault="00160701">
      <w:pPr>
        <w:spacing w:after="0"/>
        <w:jc w:val="both"/>
        <w:rPr>
          <w:rFonts w:ascii="Arial" w:hAnsi="Arial" w:cs="Arial"/>
          <w:sz w:val="24"/>
          <w:szCs w:val="24"/>
          <w:lang w:val="kk-KZ"/>
        </w:rPr>
      </w:pPr>
      <w:bookmarkStart w:id="26" w:name="z29"/>
      <w:r w:rsidRPr="002A02AB">
        <w:rPr>
          <w:rFonts w:ascii="Arial" w:hAnsi="Arial" w:cs="Arial"/>
          <w:color w:val="000000"/>
          <w:sz w:val="24"/>
          <w:szCs w:val="24"/>
          <w:lang w:val="kk-KZ"/>
        </w:rPr>
        <w:lastRenderedPageBreak/>
        <w:t>9. Диссертациялардың Қағида талаптарына сәйкестігін тиісті кадрлар даярлау бағыттары бойынша Сараптау кеңесінің қорытындылары негізінде Комитет белгілейді.</w:t>
      </w:r>
    </w:p>
    <w:bookmarkEnd w:id="26"/>
    <w:p w14:paraId="4402FD31" w14:textId="77777777" w:rsidR="00B84D4E" w:rsidRPr="004B0998" w:rsidRDefault="00160701" w:rsidP="00B84D4E">
      <w:pPr>
        <w:spacing w:after="0"/>
        <w:jc w:val="both"/>
        <w:rPr>
          <w:rFonts w:ascii="Arial" w:hAnsi="Arial" w:cs="Arial"/>
          <w:i/>
          <w:iCs/>
          <w:color w:val="0070C0"/>
          <w:lang w:val="kk-KZ"/>
        </w:rPr>
      </w:pPr>
      <w:r w:rsidRPr="004B0998">
        <w:rPr>
          <w:rFonts w:ascii="Arial" w:hAnsi="Arial" w:cs="Arial"/>
          <w:i/>
          <w:iCs/>
          <w:color w:val="0070C0"/>
          <w:lang w:val="kk-KZ"/>
        </w:rPr>
        <w:t>Ескерту. 9-тармақ жаңа редакцияда – ҚР Білім және ғылым министрінің 30.04.2020 № 170 (алғашқы ресми жарияланған күнінен кейін күнтізбелік он күн өткен соң қолданысқа енгізіледі) бұйрығымен.</w:t>
      </w:r>
    </w:p>
    <w:p w14:paraId="74B20E95" w14:textId="16BC4ACB" w:rsidR="00D72452" w:rsidRPr="002A02AB" w:rsidRDefault="00160701">
      <w:pPr>
        <w:spacing w:after="0"/>
        <w:jc w:val="both"/>
        <w:rPr>
          <w:rFonts w:ascii="Arial" w:hAnsi="Arial" w:cs="Arial"/>
          <w:sz w:val="24"/>
          <w:szCs w:val="24"/>
          <w:lang w:val="kk-KZ"/>
        </w:rPr>
      </w:pPr>
      <w:bookmarkStart w:id="27" w:name="z30"/>
      <w:r w:rsidRPr="002A02AB">
        <w:rPr>
          <w:rFonts w:ascii="Arial" w:hAnsi="Arial" w:cs="Arial"/>
          <w:color w:val="000000"/>
          <w:sz w:val="24"/>
          <w:szCs w:val="24"/>
          <w:lang w:val="kk-KZ"/>
        </w:rPr>
        <w:t>10. Сараптау кеңестерінің құрамына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мамандар кіреді.</w:t>
      </w:r>
    </w:p>
    <w:bookmarkEnd w:id="27"/>
    <w:p w14:paraId="74B20E96" w14:textId="387651C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 мүшелерінде (кемінде 1/3 (үштен бірінде)) дәйексөз алу индексі – Web of Science (Вэб оф Сайнс) немесе Scopus (Скопус) халықаралық дәйексөз алу жүйелерінде Хирш индексі 2 (екі) және одан көп; және (немесе) Web of Science Core Collection (Вэб оф Сайнс Кор Коллекшн) (Arts and Humanities Citation Index бөлімдері (Aртс энд Хьюманитис Цитэйшэн Индекс), Science Citation Index Expanded (Сайенс Цитэйшэн Индекс Экспандид), Social Sciences Citation Index (Сошиал Сайенсиз Цитэйшэн Индекс) деректер базасында индекстелетін және JCR (ЖСР) деректеріне сәйкес импакт-фактор бойынша 1 (бірінші), 2 (екінші) және 3 (үшінші)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жарияланымдар; және (немесе) халықаралық патенттер; және (немесе) Басылымдар тізбесіндегі басылымдарда кемінде 10 (он) жарияланым; және (немесе) 10 (он) ғылыми және (немесе) шығармашылық еңбек (өнер бағыты бойынша) болады.</w:t>
      </w:r>
    </w:p>
    <w:p w14:paraId="74B20E97" w14:textId="3D32345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Халықаралық рецензияланатын ғылыми журналдарда 2 (екі) ғылыми мақала ретінде Elsevier (Эльзевир), Brill (Брилл), CRC Press (СРС Пресс), DeGruyter (ДеГрюйтер), Edward Elgar Publishing (Эдвар Элгар Паблишинг), John Wiley &amp; Sons (Джон Уайли және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 (кандидатқа кемінде 3 баспа табағы тиесілі) ескеріледі. Жоғарыда көрсетілген монографияда тарау болған жағдайда (үміткерге кемінде 1 баспа табағы тиесілі) ол халықаралық рецензияланатын ғылыми журналда 1 (бір) мақала ретінде есепке алынады.</w:t>
      </w:r>
    </w:p>
    <w:p w14:paraId="74B20E98" w14:textId="4A0F5D3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Сараптау кеңестерінің құрамына ЖЖОКБҰ-лардың бірінші басшылары және мемлекеттік қызметшілер (Қазақстан Республикасы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орындарының немесе ғылыми </w:t>
      </w:r>
      <w:r w:rsidRPr="002A02AB">
        <w:rPr>
          <w:rFonts w:ascii="Arial" w:hAnsi="Arial" w:cs="Arial"/>
          <w:color w:val="000000"/>
          <w:sz w:val="24"/>
          <w:szCs w:val="24"/>
          <w:lang w:val="kk-KZ"/>
        </w:rPr>
        <w:lastRenderedPageBreak/>
        <w:t>ұйымдарының өкілдерін қоспағанда), сондай-ақ ерекше мәртебесі жоқ ЖОО-лар жанындағы диссертациялық кеңестердің төрағалары және мүшелері кірмейді.</w:t>
      </w:r>
    </w:p>
    <w:p w14:paraId="74B20E99" w14:textId="4A784F9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Мамандар осы тармақтың талаптарына сәйкес болған жағдайда, Комитет Сараптау кеңестерінің құрамдарын 3 (үш) жыл мерзімге бекітеді. Бір Сараптау кеңесінің құрамына кемінде 6 (алты) адам кіреді. Сараптау кеңестерінің мүшелері өздерінің функцияларын қатарынан 2 (екі) мерзімнен артық орындай алмайды. Сараптау кеңесінің отырыстарында 1 (бір) жылда 3 (үш) реттен артық болмаған немесе өз міндеттерін дұрыс орындамаған жағдайда, Сараптау кеңесінің мүшесі Сараптау кеңесінің құрамынан шығарылады.</w:t>
      </w:r>
    </w:p>
    <w:p w14:paraId="74B20E9A" w14:textId="04912AD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кеңесінің құрамында бір ұйымның өкілдері болып табылмайтын төраға, төрағаның орынбасары және ғалым хатшы тағайындалады.</w:t>
      </w:r>
    </w:p>
    <w:p w14:paraId="74B20E9B" w14:textId="5024762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кеңесінің мүшелері аттестаттау істерінің сараптамасын Қазақстан Республикасының азаматтық заңнамасында белгіленген тәртіппен ақылы түрде жүзеге асырады.</w:t>
      </w:r>
    </w:p>
    <w:p w14:paraId="76939723" w14:textId="77777777" w:rsidR="004B0998" w:rsidRPr="004B0998" w:rsidRDefault="00160701" w:rsidP="004B0998">
      <w:pPr>
        <w:spacing w:after="0"/>
        <w:jc w:val="both"/>
        <w:rPr>
          <w:rFonts w:ascii="Arial" w:hAnsi="Arial" w:cs="Arial"/>
          <w:i/>
          <w:iCs/>
          <w:color w:val="0070C0"/>
          <w:lang w:val="kk-KZ"/>
        </w:rPr>
      </w:pPr>
      <w:r w:rsidRPr="004B0998">
        <w:rPr>
          <w:rFonts w:ascii="Arial" w:hAnsi="Arial" w:cs="Arial"/>
          <w:i/>
          <w:iCs/>
          <w:color w:val="0070C0"/>
          <w:lang w:val="kk-KZ"/>
        </w:rPr>
        <w:t>Ескерту. 10-тармақ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9D" w14:textId="259C0143" w:rsidR="00D72452" w:rsidRPr="002A02AB" w:rsidRDefault="00160701">
      <w:pPr>
        <w:spacing w:after="0"/>
        <w:jc w:val="both"/>
        <w:rPr>
          <w:rFonts w:ascii="Arial" w:hAnsi="Arial" w:cs="Arial"/>
          <w:sz w:val="24"/>
          <w:szCs w:val="24"/>
          <w:lang w:val="kk-KZ"/>
        </w:rPr>
      </w:pPr>
      <w:bookmarkStart w:id="28" w:name="z31"/>
      <w:r w:rsidRPr="002A02AB">
        <w:rPr>
          <w:rFonts w:ascii="Arial" w:hAnsi="Arial" w:cs="Arial"/>
          <w:color w:val="000000"/>
          <w:sz w:val="24"/>
          <w:szCs w:val="24"/>
          <w:lang w:val="kk-KZ"/>
        </w:rPr>
        <w:t>11. Сараптау кеңесінің функциялары мыналар:</w:t>
      </w:r>
    </w:p>
    <w:p w14:paraId="74B20E9E" w14:textId="55A99F9A" w:rsidR="00D72452" w:rsidRPr="002A02AB" w:rsidRDefault="00160701">
      <w:pPr>
        <w:spacing w:after="0"/>
        <w:jc w:val="both"/>
        <w:rPr>
          <w:rFonts w:ascii="Arial" w:hAnsi="Arial" w:cs="Arial"/>
          <w:sz w:val="24"/>
          <w:szCs w:val="24"/>
          <w:lang w:val="kk-KZ"/>
        </w:rPr>
      </w:pPr>
      <w:bookmarkStart w:id="29" w:name="z105"/>
      <w:bookmarkEnd w:id="28"/>
      <w:r w:rsidRPr="002A02AB">
        <w:rPr>
          <w:rFonts w:ascii="Arial" w:hAnsi="Arial" w:cs="Arial"/>
          <w:color w:val="000000"/>
          <w:sz w:val="24"/>
          <w:szCs w:val="24"/>
          <w:lang w:val="kk-KZ"/>
        </w:rPr>
        <w:t>1) аттестаттау істерінің, диссертациялардың және жарияланымдардың Диссертациялық кеңес туралы қағидалар мен Үлгілік ереженің талаптарына сәйкестігін сараптау;</w:t>
      </w:r>
    </w:p>
    <w:p w14:paraId="74B20E9F" w14:textId="4864E6A0" w:rsidR="00D72452" w:rsidRPr="002A02AB" w:rsidRDefault="00160701">
      <w:pPr>
        <w:spacing w:after="0"/>
        <w:jc w:val="both"/>
        <w:rPr>
          <w:rFonts w:ascii="Arial" w:hAnsi="Arial" w:cs="Arial"/>
          <w:sz w:val="24"/>
          <w:szCs w:val="24"/>
          <w:lang w:val="kk-KZ"/>
        </w:rPr>
      </w:pPr>
      <w:bookmarkStart w:id="30" w:name="z106"/>
      <w:bookmarkEnd w:id="29"/>
      <w:r w:rsidRPr="002A02AB">
        <w:rPr>
          <w:rFonts w:ascii="Arial" w:hAnsi="Arial" w:cs="Arial"/>
          <w:color w:val="000000"/>
          <w:sz w:val="24"/>
          <w:szCs w:val="24"/>
          <w:lang w:val="kk-KZ"/>
        </w:rPr>
        <w:t>2) ғылыми қызмет негізгі нәтижелерін жариялау үшін ұсынылатын ғылыми басылымдардың тізбесіне енгізу (немесе тізбеден алып тастау) үшін журналдарды сараптау және мониторингілеу;</w:t>
      </w:r>
    </w:p>
    <w:p w14:paraId="74B20EA0" w14:textId="0E3A7595" w:rsidR="00D72452" w:rsidRPr="002A02AB" w:rsidRDefault="00160701">
      <w:pPr>
        <w:spacing w:after="0"/>
        <w:jc w:val="both"/>
        <w:rPr>
          <w:rFonts w:ascii="Arial" w:hAnsi="Arial" w:cs="Arial"/>
          <w:sz w:val="24"/>
          <w:szCs w:val="24"/>
          <w:lang w:val="kk-KZ"/>
        </w:rPr>
      </w:pPr>
      <w:bookmarkStart w:id="31" w:name="z107"/>
      <w:bookmarkEnd w:id="30"/>
      <w:r w:rsidRPr="002A02AB">
        <w:rPr>
          <w:rFonts w:ascii="Arial" w:hAnsi="Arial" w:cs="Arial"/>
          <w:color w:val="000000"/>
          <w:sz w:val="24"/>
          <w:szCs w:val="24"/>
          <w:lang w:val="kk-KZ"/>
        </w:rPr>
        <w:t>3) диссертациялық кеңестер жұмысын талдау және мониторингілеу;</w:t>
      </w:r>
    </w:p>
    <w:p w14:paraId="74B20EA1" w14:textId="73BD9C02" w:rsidR="00D72452" w:rsidRPr="002A02AB" w:rsidRDefault="00160701">
      <w:pPr>
        <w:spacing w:after="0"/>
        <w:jc w:val="both"/>
        <w:rPr>
          <w:rFonts w:ascii="Arial" w:hAnsi="Arial" w:cs="Arial"/>
          <w:sz w:val="24"/>
          <w:szCs w:val="24"/>
          <w:lang w:val="kk-KZ"/>
        </w:rPr>
      </w:pPr>
      <w:bookmarkStart w:id="32" w:name="z108"/>
      <w:bookmarkEnd w:id="31"/>
      <w:r w:rsidRPr="002A02AB">
        <w:rPr>
          <w:rFonts w:ascii="Arial" w:hAnsi="Arial" w:cs="Arial"/>
          <w:color w:val="000000"/>
          <w:sz w:val="24"/>
          <w:szCs w:val="24"/>
          <w:lang w:val="kk-KZ"/>
        </w:rPr>
        <w:t>4) философия докторын (PhD), бейіні бойынша доктор даярлауды жетілдіру жөнінде ұсыныстарды қарау және ұсынымдар дайындау;</w:t>
      </w:r>
    </w:p>
    <w:p w14:paraId="74B20EA2" w14:textId="4C16F27C" w:rsidR="00D72452" w:rsidRPr="002A02AB" w:rsidRDefault="00160701">
      <w:pPr>
        <w:spacing w:after="0"/>
        <w:jc w:val="both"/>
        <w:rPr>
          <w:rFonts w:ascii="Arial" w:hAnsi="Arial" w:cs="Arial"/>
          <w:sz w:val="24"/>
          <w:szCs w:val="24"/>
          <w:lang w:val="kk-KZ"/>
        </w:rPr>
      </w:pPr>
      <w:bookmarkStart w:id="33" w:name="z109"/>
      <w:bookmarkEnd w:id="32"/>
      <w:r w:rsidRPr="002A02AB">
        <w:rPr>
          <w:rFonts w:ascii="Arial" w:hAnsi="Arial" w:cs="Arial"/>
          <w:color w:val="000000"/>
          <w:sz w:val="24"/>
          <w:szCs w:val="24"/>
          <w:lang w:val="kk-KZ"/>
        </w:rPr>
        <w:t>5) біліктілік емтиханына арналған зерттеу әдістері мен академиялық хат бойынша ұсынымдар дайындау.</w:t>
      </w:r>
    </w:p>
    <w:bookmarkEnd w:id="33"/>
    <w:p w14:paraId="1B408209" w14:textId="77777777" w:rsidR="004B0998" w:rsidRDefault="00160701" w:rsidP="004B0998">
      <w:pPr>
        <w:spacing w:after="0"/>
        <w:jc w:val="both"/>
        <w:rPr>
          <w:rFonts w:ascii="Arial" w:hAnsi="Arial" w:cs="Arial"/>
          <w:color w:val="FF0000"/>
          <w:sz w:val="24"/>
          <w:szCs w:val="24"/>
          <w:lang w:val="kk-KZ"/>
        </w:rPr>
      </w:pPr>
      <w:r w:rsidRPr="004B0998">
        <w:rPr>
          <w:rFonts w:ascii="Arial" w:hAnsi="Arial" w:cs="Arial"/>
          <w:i/>
          <w:iCs/>
          <w:color w:val="0070C0"/>
          <w:lang w:val="kk-KZ"/>
        </w:rPr>
        <w:t>Ескерту. 11-тармақ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r w:rsidRPr="002A02AB">
        <w:rPr>
          <w:rFonts w:ascii="Arial" w:hAnsi="Arial" w:cs="Arial"/>
          <w:color w:val="FF0000"/>
          <w:sz w:val="24"/>
          <w:szCs w:val="24"/>
          <w:lang w:val="kk-KZ"/>
        </w:rPr>
        <w:t>.</w:t>
      </w:r>
    </w:p>
    <w:p w14:paraId="74B20EA4" w14:textId="624B79D2" w:rsidR="00D72452" w:rsidRPr="002A02AB" w:rsidRDefault="004B0998">
      <w:pPr>
        <w:spacing w:after="0"/>
        <w:jc w:val="both"/>
        <w:rPr>
          <w:rFonts w:ascii="Arial" w:hAnsi="Arial" w:cs="Arial"/>
          <w:sz w:val="24"/>
          <w:szCs w:val="24"/>
          <w:lang w:val="kk-KZ"/>
        </w:rPr>
      </w:pPr>
      <w:bookmarkStart w:id="34" w:name="z36"/>
      <w:r>
        <w:rPr>
          <w:rFonts w:ascii="Arial" w:hAnsi="Arial" w:cs="Arial"/>
          <w:color w:val="000000"/>
          <w:sz w:val="24"/>
          <w:szCs w:val="24"/>
          <w:lang w:val="kk-KZ"/>
        </w:rPr>
        <w:t>1</w:t>
      </w:r>
      <w:r w:rsidR="00160701" w:rsidRPr="002A02AB">
        <w:rPr>
          <w:rFonts w:ascii="Arial" w:hAnsi="Arial" w:cs="Arial"/>
          <w:color w:val="000000"/>
          <w:sz w:val="24"/>
          <w:szCs w:val="24"/>
          <w:lang w:val="kk-KZ"/>
        </w:rPr>
        <w:t>2. Сараптау кеңесінің отырысы Сараптау кеңесі төрағасының, ол болмаған жағдайда төраға орынбасарының басшылығымен өтеді.</w:t>
      </w:r>
    </w:p>
    <w:bookmarkEnd w:id="34"/>
    <w:p w14:paraId="74B20EA5" w14:textId="048D645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кеңесінің отырысы бекітілген құрамының кемінде 2/3-сі (үштен екісі) болған жағдайда заңды болып саналады.</w:t>
      </w:r>
    </w:p>
    <w:p w14:paraId="74B20EA6" w14:textId="05BB3A5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Комитет шешімінің негізінде Сараптау кеңесінің отырысын бейнеконференция нысанында өткізуге рұқсат беріледі. Бұл ретте:</w:t>
      </w:r>
    </w:p>
    <w:p w14:paraId="74B20EA7" w14:textId="70BA211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отырысқа қатысатындардың визуалды идентификациясы;</w:t>
      </w:r>
    </w:p>
    <w:p w14:paraId="74B20EA8" w14:textId="523E08E8" w:rsidR="00D72452" w:rsidRPr="002A02AB" w:rsidRDefault="004B0998">
      <w:pPr>
        <w:spacing w:after="0"/>
        <w:jc w:val="both"/>
        <w:rPr>
          <w:rFonts w:ascii="Arial" w:hAnsi="Arial" w:cs="Arial"/>
          <w:sz w:val="24"/>
          <w:szCs w:val="24"/>
          <w:lang w:val="kk-KZ"/>
        </w:rPr>
      </w:pPr>
      <w:r>
        <w:rPr>
          <w:rFonts w:ascii="Arial" w:hAnsi="Arial" w:cs="Arial"/>
          <w:color w:val="000000"/>
          <w:sz w:val="24"/>
          <w:szCs w:val="24"/>
          <w:lang w:val="kk-KZ"/>
        </w:rPr>
        <w:t>о</w:t>
      </w:r>
      <w:r w:rsidR="00160701" w:rsidRPr="002A02AB">
        <w:rPr>
          <w:rFonts w:ascii="Arial" w:hAnsi="Arial" w:cs="Arial"/>
          <w:color w:val="000000"/>
          <w:sz w:val="24"/>
          <w:szCs w:val="24"/>
          <w:lang w:val="kk-KZ"/>
        </w:rPr>
        <w:t>тырысқа қатысушылардың баяндамаларының үзіліссіз бейне- және аудиотрансляциясы қамтамасыз етіледі.</w:t>
      </w:r>
    </w:p>
    <w:p w14:paraId="74B20EA9" w14:textId="30E893C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 мүшелерінің қатысуы осы Қағидаларға 2-қосымшаға сәйкес келу парағымен расталады.</w:t>
      </w:r>
    </w:p>
    <w:p w14:paraId="74B20EAA" w14:textId="65794D6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кеңестерінің жұмыс материалдары Комитетте сақталады.</w:t>
      </w:r>
    </w:p>
    <w:p w14:paraId="0DD96451" w14:textId="77777777" w:rsidR="004B0998" w:rsidRPr="004B0998" w:rsidRDefault="00160701" w:rsidP="004B0998">
      <w:pPr>
        <w:spacing w:after="0"/>
        <w:jc w:val="both"/>
        <w:rPr>
          <w:rFonts w:ascii="Arial" w:hAnsi="Arial" w:cs="Arial"/>
          <w:i/>
          <w:iCs/>
          <w:color w:val="0070C0"/>
          <w:lang w:val="kk-KZ"/>
        </w:rPr>
      </w:pPr>
      <w:r w:rsidRPr="004B0998">
        <w:rPr>
          <w:rFonts w:ascii="Arial" w:hAnsi="Arial" w:cs="Arial"/>
          <w:i/>
          <w:iCs/>
          <w:color w:val="0070C0"/>
          <w:lang w:val="kk-KZ"/>
        </w:rPr>
        <w:lastRenderedPageBreak/>
        <w:t>Ескерту. 12-тармақ жаңа редакцияда – ҚР Білім және ғылым министрінің 09.03.2021 № 98 (алғашқы ресми жарияланған күнінен кейін күнтізбелік он күн өткен соң қолданысқа енгізіледі) бұйрығымен.</w:t>
      </w:r>
    </w:p>
    <w:p w14:paraId="74B20EAC" w14:textId="01DB3C80" w:rsidR="00D72452" w:rsidRPr="002A02AB" w:rsidRDefault="00160701">
      <w:pPr>
        <w:spacing w:after="0"/>
        <w:jc w:val="both"/>
        <w:rPr>
          <w:rFonts w:ascii="Arial" w:hAnsi="Arial" w:cs="Arial"/>
          <w:sz w:val="24"/>
          <w:szCs w:val="24"/>
          <w:lang w:val="kk-KZ"/>
        </w:rPr>
      </w:pPr>
      <w:bookmarkStart w:id="35" w:name="z98"/>
      <w:r w:rsidRPr="002A02AB">
        <w:rPr>
          <w:rFonts w:ascii="Arial" w:hAnsi="Arial" w:cs="Arial"/>
          <w:color w:val="000000"/>
          <w:sz w:val="24"/>
          <w:szCs w:val="24"/>
          <w:lang w:val="kk-KZ"/>
        </w:rPr>
        <w:t>12-1. Сараптау кеңесі ашық дауыс беру арқылы мына шешімдердің бірін қабылдайды:</w:t>
      </w:r>
    </w:p>
    <w:p w14:paraId="74B20EAD" w14:textId="52ACA476" w:rsidR="00D72452" w:rsidRPr="002A02AB" w:rsidRDefault="00160701">
      <w:pPr>
        <w:spacing w:after="0"/>
        <w:jc w:val="both"/>
        <w:rPr>
          <w:rFonts w:ascii="Arial" w:hAnsi="Arial" w:cs="Arial"/>
          <w:sz w:val="24"/>
          <w:szCs w:val="24"/>
          <w:lang w:val="kk-KZ"/>
        </w:rPr>
      </w:pPr>
      <w:bookmarkStart w:id="36" w:name="z110"/>
      <w:bookmarkEnd w:id="35"/>
      <w:r w:rsidRPr="002A02AB">
        <w:rPr>
          <w:rFonts w:ascii="Arial" w:hAnsi="Arial" w:cs="Arial"/>
          <w:color w:val="000000"/>
          <w:sz w:val="24"/>
          <w:szCs w:val="24"/>
          <w:lang w:val="kk-KZ"/>
        </w:rPr>
        <w:t>1) философия докторы (PhD) немесе бейіні бойынша доктор ғылыми дәрежесі берілсін;</w:t>
      </w:r>
    </w:p>
    <w:p w14:paraId="74B20EAE" w14:textId="442E11EB" w:rsidR="00D72452" w:rsidRPr="002A02AB" w:rsidRDefault="00160701">
      <w:pPr>
        <w:spacing w:after="0"/>
        <w:jc w:val="both"/>
        <w:rPr>
          <w:rFonts w:ascii="Arial" w:hAnsi="Arial" w:cs="Arial"/>
          <w:sz w:val="24"/>
          <w:szCs w:val="24"/>
          <w:lang w:val="kk-KZ"/>
        </w:rPr>
      </w:pPr>
      <w:bookmarkStart w:id="37" w:name="z111"/>
      <w:bookmarkEnd w:id="36"/>
      <w:r w:rsidRPr="002A02AB">
        <w:rPr>
          <w:rFonts w:ascii="Arial" w:hAnsi="Arial" w:cs="Arial"/>
          <w:color w:val="000000"/>
          <w:sz w:val="24"/>
          <w:szCs w:val="24"/>
          <w:lang w:val="kk-KZ"/>
        </w:rPr>
        <w:t>2) диссертация пысықтауға жіберілсін (диссертация мақалалар сериясы нысанында қорғалған жағдайлардан басқа);</w:t>
      </w:r>
    </w:p>
    <w:p w14:paraId="74B20EAF" w14:textId="3672470D" w:rsidR="00D72452" w:rsidRPr="002A02AB" w:rsidRDefault="00160701">
      <w:pPr>
        <w:spacing w:after="0"/>
        <w:jc w:val="both"/>
        <w:rPr>
          <w:rFonts w:ascii="Arial" w:hAnsi="Arial" w:cs="Arial"/>
          <w:sz w:val="24"/>
          <w:szCs w:val="24"/>
          <w:lang w:val="kk-KZ"/>
        </w:rPr>
      </w:pPr>
      <w:bookmarkStart w:id="38" w:name="z112"/>
      <w:bookmarkEnd w:id="37"/>
      <w:r w:rsidRPr="002A02AB">
        <w:rPr>
          <w:rFonts w:ascii="Arial" w:hAnsi="Arial" w:cs="Arial"/>
          <w:color w:val="000000"/>
          <w:sz w:val="24"/>
          <w:szCs w:val="24"/>
          <w:lang w:val="kk-KZ"/>
        </w:rPr>
        <w:t>3) диссертация қайта қорғауға жіберілсін;</w:t>
      </w:r>
    </w:p>
    <w:p w14:paraId="74B20EB0" w14:textId="591CA007" w:rsidR="00D72452" w:rsidRPr="002A02AB" w:rsidRDefault="00160701">
      <w:pPr>
        <w:spacing w:after="0"/>
        <w:jc w:val="both"/>
        <w:rPr>
          <w:rFonts w:ascii="Arial" w:hAnsi="Arial" w:cs="Arial"/>
          <w:sz w:val="24"/>
          <w:szCs w:val="24"/>
          <w:lang w:val="kk-KZ"/>
        </w:rPr>
      </w:pPr>
      <w:bookmarkStart w:id="39" w:name="z113"/>
      <w:bookmarkEnd w:id="38"/>
      <w:r w:rsidRPr="002A02AB">
        <w:rPr>
          <w:rFonts w:ascii="Arial" w:hAnsi="Arial" w:cs="Arial"/>
          <w:color w:val="000000"/>
          <w:sz w:val="24"/>
          <w:szCs w:val="24"/>
          <w:lang w:val="kk-KZ"/>
        </w:rPr>
        <w:t>4) философия докторы (PhD) немесе бейіні бойынша доктор дәрежесін беруден бас тартылсын.</w:t>
      </w:r>
    </w:p>
    <w:bookmarkEnd w:id="39"/>
    <w:p w14:paraId="74B20EB1" w14:textId="3A34125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кеңестің философия докторы (PhD) немесе бейіні бойынша доктор дәрежесін беру туралы шешімі, егер оған отырысқа қатысқан Сараптау кеңесі мүшелерінің 3/4 (төрттен үші) және одан көбі дауыс берсе, қабылданды деп саналады. Сараптау кеңесінің философия докторы (PhD) немесе бейіні бойынша доктор дәрежесін беруден бас тарту, диссертацияны пысықтауға не қайта қорғауға жіберу туралы шешімі, егер оған отырысқа қатысқан Сараптау кеңесі мүшелерінің 2/3 (үштен екісі) және одан көбі дауыс берсе, қабылданды деп саналады. Егер дауыстар көрсетілген санға жетпесе, қайта дауыс беру өткізіледі, онда диссертацияны пысықтауға не, егер оған отырысқа қатысып отырған кеңес мүшелерінің көпшілігі дауыс берсе, қайта қорғауға жіберу туралы шешім қабылданады. Қайта дауыс беруде дауыстар саны тең болған жағдайда диссертация қайта қорғауға жіберіледі.</w:t>
      </w:r>
    </w:p>
    <w:p w14:paraId="74B20EB2" w14:textId="7AB19A9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Диссертациялық жұмыс, егер онда мәтін бойынша елеусіз ескертулер болса, оны түзету жұмыстың мәнін өзгертпесе, пысықтауға жіберіледі. Егер диссертация осы Қағидалардың 4 және (немесе) 6-тармақтарына сәйкес келмесе және (немесе) осы Қағидалардың 5-тармағында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бойынша философия докторы (PhD) немесе бейіні бойынша доктор дәрежесін беруден бас тарту туралы шешім қабылданады.</w:t>
      </w:r>
    </w:p>
    <w:p w14:paraId="74B20EB3" w14:textId="0A84185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Диссертацияны пысықтауға жіберу туралы шешім қабылданғанда Сараптау кеңесінің қорытындысында (осы Қағидаларға 1-қосымша) диссертациялық жұмыс бойынша нақты ескертулер көрсетіледі.</w:t>
      </w:r>
    </w:p>
    <w:p w14:paraId="74B20EB4" w14:textId="06AD5AB2" w:rsidR="00D72452" w:rsidRPr="004B0998" w:rsidRDefault="00160701" w:rsidP="004B0998">
      <w:pPr>
        <w:spacing w:after="0"/>
        <w:jc w:val="both"/>
        <w:rPr>
          <w:rFonts w:ascii="Arial" w:hAnsi="Arial" w:cs="Arial"/>
          <w:i/>
          <w:iCs/>
          <w:color w:val="0070C0"/>
          <w:lang w:val="kk-KZ"/>
        </w:rPr>
      </w:pPr>
      <w:r w:rsidRPr="004B0998">
        <w:rPr>
          <w:rFonts w:ascii="Arial" w:hAnsi="Arial" w:cs="Arial"/>
          <w:i/>
          <w:iCs/>
          <w:color w:val="0070C0"/>
          <w:lang w:val="kk-KZ"/>
        </w:rPr>
        <w:t>Ескерту. 12-1-тармақпен толықтырылды – ҚР Білім және ғылым министрінің 09.03.2021 № 98 (алғашқы ресми жарияланған күнінен кейін күнтізбелік он күн өткен соң қолданысқа енгізіледі) бұйрығымен; өзгеріс енгізілді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B5" w14:textId="437D0E9F" w:rsidR="00D72452" w:rsidRPr="002A02AB" w:rsidRDefault="00160701">
      <w:pPr>
        <w:spacing w:after="0"/>
        <w:jc w:val="both"/>
        <w:rPr>
          <w:rFonts w:ascii="Arial" w:hAnsi="Arial" w:cs="Arial"/>
          <w:sz w:val="24"/>
          <w:szCs w:val="24"/>
          <w:lang w:val="kk-KZ"/>
        </w:rPr>
      </w:pPr>
      <w:bookmarkStart w:id="40" w:name="z37"/>
      <w:r w:rsidRPr="002A02AB">
        <w:rPr>
          <w:rFonts w:ascii="Arial" w:hAnsi="Arial" w:cs="Arial"/>
          <w:color w:val="000000"/>
          <w:sz w:val="24"/>
          <w:szCs w:val="24"/>
          <w:lang w:val="kk-KZ"/>
        </w:rPr>
        <w:t xml:space="preserve">13. Сараптау кеңесінде докторанттың, ізденушінің зерттеулері саласында маман болмаған жағдайда, Сараптау кеңесі диссертацияны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сыртқы </w:t>
      </w:r>
      <w:r w:rsidRPr="002A02AB">
        <w:rPr>
          <w:rFonts w:ascii="Arial" w:hAnsi="Arial" w:cs="Arial"/>
          <w:color w:val="000000"/>
          <w:sz w:val="24"/>
          <w:szCs w:val="24"/>
          <w:lang w:val="kk-KZ"/>
        </w:rPr>
        <w:lastRenderedPageBreak/>
        <w:t xml:space="preserve">сарапшыға жібереді. Сондай-ақ Сараптау кеңесі шешімінің негізінде докторант Сараптау кеңесінің отырысына шақырылады. </w:t>
      </w:r>
    </w:p>
    <w:p w14:paraId="74B20EB6" w14:textId="2FA6B255" w:rsidR="00D72452" w:rsidRPr="002A02AB" w:rsidRDefault="00160701">
      <w:pPr>
        <w:spacing w:after="0"/>
        <w:jc w:val="both"/>
        <w:rPr>
          <w:rFonts w:ascii="Arial" w:hAnsi="Arial" w:cs="Arial"/>
          <w:sz w:val="24"/>
          <w:szCs w:val="24"/>
          <w:lang w:val="kk-KZ"/>
        </w:rPr>
      </w:pPr>
      <w:bookmarkStart w:id="41" w:name="z38"/>
      <w:bookmarkEnd w:id="40"/>
      <w:r w:rsidRPr="002A02AB">
        <w:rPr>
          <w:rFonts w:ascii="Arial" w:hAnsi="Arial" w:cs="Arial"/>
          <w:color w:val="000000"/>
          <w:sz w:val="24"/>
          <w:szCs w:val="24"/>
          <w:lang w:val="kk-KZ"/>
        </w:rPr>
        <w:t>14. Сараптау кеңесінің қорытындысы қабылданған күннен бастап 10 (он) жұмыс күні ішінде Комитет диссертацияны пысықтауға немесе қайта қорғауға жіберу немесе докторантқа философия докторы (PhD), бейіні бойынша доктор дәрежесін беру/беруден бас тарту туралы тиісті бұйрық шығарады.</w:t>
      </w:r>
    </w:p>
    <w:bookmarkEnd w:id="41"/>
    <w:p w14:paraId="74B20EB7" w14:textId="524D506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Диссертацияны пысықтауға, қайта қорғауға немесе докторантқа философия докторы (PhD), бейіні бойынша доктор дәрежесін беруден бас тарту туралы шешім қабылданғанда Комитет Сараптау кеңесінің қорытындысын диссертациялық кеңеске және докторантқа бұйрық шыққан күннен бастап 10 жұмыс күн ішінде жолдайды.</w:t>
      </w:r>
    </w:p>
    <w:p w14:paraId="74B20EB8" w14:textId="3AAEF69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Пысықталған диссертациялық жұмыс Сараптау кеңесіне үш айлық мерзімде ұсынылады, оны 3 айдан артық мерзімге ұзартуға болмайды. Пысықтау мерзімін ұзарту туралы шешімді Сараптау кеңесі докторанттың ерікті нысандағы өтініші негізінде қабылдайды. Егер пысықталған диссертациялық жұмыс белгіленген мерзімде ұсынылмаса, онда докторант қайта қорғаудан өтеді.</w:t>
      </w:r>
    </w:p>
    <w:p w14:paraId="74B20EB9" w14:textId="6537D56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Сараптау кеңесі пысықталған диссертациялық жұмысты сараптау кеңесінің ескертулерін жою тұрғысынан талқылауды жүргізеді, содан кейін салыстырмалы көпшілік дауыспен дәреже беру немесе қайта қорғауға жіберу туралы шешім қабылданады. Қайта қорғау алдыңғы қорғаудан кейін кемінде 6 айдан кейін өткізіледі.</w:t>
      </w:r>
    </w:p>
    <w:p w14:paraId="21B99169" w14:textId="77777777" w:rsidR="007559C9" w:rsidRPr="007559C9" w:rsidRDefault="00160701" w:rsidP="007559C9">
      <w:pPr>
        <w:spacing w:after="0"/>
        <w:jc w:val="both"/>
        <w:rPr>
          <w:rFonts w:ascii="Arial" w:hAnsi="Arial" w:cs="Arial"/>
          <w:lang w:val="kk-KZ"/>
        </w:rPr>
      </w:pPr>
      <w:r w:rsidRPr="007559C9">
        <w:rPr>
          <w:rFonts w:ascii="Arial" w:hAnsi="Arial" w:cs="Arial"/>
          <w:i/>
          <w:iCs/>
          <w:color w:val="0070C0"/>
          <w:lang w:val="kk-KZ"/>
        </w:rPr>
        <w:t>Ескерту. 14-тармақ жаңа редакцияда – ҚР Білім және ғылым министрінің 09.03.2021 № 98 (алғашқы ресми жарияланған күнінен кейін күнтізбелік он күн өткен соң қолданысқа енгізіледі) бұйрығымен.</w:t>
      </w:r>
    </w:p>
    <w:p w14:paraId="74B20EBB" w14:textId="670C22D6" w:rsidR="00D72452" w:rsidRPr="002A02AB" w:rsidRDefault="00160701" w:rsidP="007559C9">
      <w:pPr>
        <w:spacing w:after="0"/>
        <w:jc w:val="both"/>
        <w:rPr>
          <w:rFonts w:ascii="Arial" w:hAnsi="Arial" w:cs="Arial"/>
          <w:sz w:val="24"/>
          <w:szCs w:val="24"/>
          <w:lang w:val="kk-KZ"/>
        </w:rPr>
      </w:pPr>
      <w:bookmarkStart w:id="42" w:name="z39"/>
      <w:r w:rsidRPr="002A02AB">
        <w:rPr>
          <w:rFonts w:ascii="Arial" w:hAnsi="Arial" w:cs="Arial"/>
          <w:color w:val="000000"/>
          <w:sz w:val="24"/>
          <w:szCs w:val="24"/>
          <w:lang w:val="kk-KZ"/>
        </w:rPr>
        <w:t>15. Философия докторы (PhD), бейіні бойынша доктор ғылыми дәрежелерін беруден бас тартылған жағдайда, докторант диссертацияны алдыңғы қорғаудан кем дегенде 6 (алты) айдан кейін қайта қорғауға ұсынады.</w:t>
      </w:r>
    </w:p>
    <w:bookmarkEnd w:id="42"/>
    <w:p w14:paraId="74B20EBC" w14:textId="74D0E99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Диссертациялық кеңес туралы үлгі ережеде белгіленген диссертация қорғау рәсімінің бұзылғаны анықталған жағдайда Комитет 2 (екі) жұмыс күні ішінде диссертациялық кеңеске ескертулер жолдайды. Бұл ретте аттестаттау іс осы Қағидаларда белгіленген тәртіппен қаралуға тиіс.</w:t>
      </w:r>
    </w:p>
    <w:p w14:paraId="03E20D3D" w14:textId="77777777" w:rsidR="007559C9" w:rsidRDefault="00160701" w:rsidP="007559C9">
      <w:pPr>
        <w:spacing w:after="0"/>
        <w:jc w:val="both"/>
        <w:rPr>
          <w:rFonts w:ascii="Arial" w:hAnsi="Arial" w:cs="Arial"/>
          <w:i/>
          <w:iCs/>
          <w:color w:val="0070C0"/>
          <w:lang w:val="kk-KZ"/>
        </w:rPr>
      </w:pPr>
      <w:r w:rsidRPr="007559C9">
        <w:rPr>
          <w:rFonts w:ascii="Arial" w:hAnsi="Arial" w:cs="Arial"/>
          <w:i/>
          <w:iCs/>
          <w:color w:val="0070C0"/>
          <w:lang w:val="kk-KZ"/>
        </w:rPr>
        <w:t>Ескерту. 15-тармаққа өзгеріс енгізілді – ҚР Білім және ғылым министрінің 28.09.2018 № 512 (алғашқы ресми жарияланған күнінен кейін күнтізбелік он күн өткен соң қолданысқа енгізіледі); 09.03.2021 № 98 (алғашқы ресми жарияланған күнінен кейін күнтізбелік он күн өткен соң қолданысқа енгізіледі) бұйрықтарымен.</w:t>
      </w:r>
    </w:p>
    <w:p w14:paraId="74B20EBE" w14:textId="12228A7F" w:rsidR="00D72452" w:rsidRPr="002A02AB" w:rsidRDefault="00160701" w:rsidP="007559C9">
      <w:pPr>
        <w:spacing w:after="0"/>
        <w:jc w:val="both"/>
        <w:rPr>
          <w:rFonts w:ascii="Arial" w:hAnsi="Arial" w:cs="Arial"/>
          <w:sz w:val="24"/>
          <w:szCs w:val="24"/>
          <w:lang w:val="kk-KZ"/>
        </w:rPr>
      </w:pPr>
      <w:bookmarkStart w:id="43" w:name="z40"/>
      <w:r w:rsidRPr="002A02AB">
        <w:rPr>
          <w:rFonts w:ascii="Arial" w:hAnsi="Arial" w:cs="Arial"/>
          <w:color w:val="000000"/>
          <w:sz w:val="24"/>
          <w:szCs w:val="24"/>
          <w:lang w:val="kk-KZ"/>
        </w:rPr>
        <w:t>16. Теріс шешім қабылданған жағдайда, Комитеттің және диссертация дайындалған ЖОО-ның интернет-ресурстарында осындай шешім қабылдаудың себептері көрсетілген ақпарат, сондай-ақ ғылыми кеңесшілер, диссертациялық кеңес және ресми рецензенттер туралы мәліметтер орналастырылады. Мемлекеттік құпиялары бар диссертация бойынша теріс шешім қабылданған жағдайда, ақпарат Комитеттің және ЖОО-ның интернет-ресурстарында орналастырылмайды. Диссертацияны қайта қорғаудан кейін Комитет оң шешім қабылдаған жағдайда, теріс шешім туралы ақпарат ЖОО-ның және Комитеттің интернет-ресурстарынан алынады.</w:t>
      </w:r>
    </w:p>
    <w:p w14:paraId="74B20EBF" w14:textId="5227E4FD" w:rsidR="00D72452" w:rsidRPr="002A02AB" w:rsidRDefault="00160701">
      <w:pPr>
        <w:spacing w:after="0"/>
        <w:jc w:val="both"/>
        <w:rPr>
          <w:rFonts w:ascii="Arial" w:hAnsi="Arial" w:cs="Arial"/>
          <w:sz w:val="24"/>
          <w:szCs w:val="24"/>
          <w:lang w:val="kk-KZ"/>
        </w:rPr>
      </w:pPr>
      <w:bookmarkStart w:id="44" w:name="z41"/>
      <w:bookmarkEnd w:id="43"/>
      <w:r w:rsidRPr="002A02AB">
        <w:rPr>
          <w:rFonts w:ascii="Arial" w:hAnsi="Arial" w:cs="Arial"/>
          <w:color w:val="000000"/>
          <w:sz w:val="24"/>
          <w:szCs w:val="24"/>
          <w:lang w:val="kk-KZ"/>
        </w:rPr>
        <w:t xml:space="preserve">17. Философия докторы (PhD), бейіні бойынша доктор дәрежелері берілген тұлғаларға "Мемлекеттік үлгідегі білім беру туралы құжаттардың түрлері мен </w:t>
      </w:r>
      <w:r w:rsidRPr="002A02AB">
        <w:rPr>
          <w:rFonts w:ascii="Arial" w:hAnsi="Arial" w:cs="Arial"/>
          <w:color w:val="000000"/>
          <w:sz w:val="24"/>
          <w:szCs w:val="24"/>
          <w:lang w:val="kk-KZ"/>
        </w:rPr>
        <w:lastRenderedPageBreak/>
        <w:t xml:space="preserve">нысандарын және оларды беру қағидаларын бекiту туралы" Қазақстан Республикасы Білім және ғылым министрінің 2015 жылғы 28 қаңтардағы № 39 бұйрығымен (Нормативтік құқықтық актілерді тіркеу мемлекеттік тізімінде № 10348 болып тіркелген) (бұдан әрі - № 39 бұйрық) бекітілген нысан бойынша мемлекеттік үлгідегі дипломдар беріледі. </w:t>
      </w:r>
    </w:p>
    <w:bookmarkEnd w:id="44"/>
    <w:p w14:paraId="74B20EC0" w14:textId="5F8896F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Дәреже беру туралы ақпарат шешім қабылданған күннен бастап 3 (үш) жұмыс күні ішінде Комитеттің интернет-ресурстарында орналастырылады.</w:t>
      </w:r>
    </w:p>
    <w:p w14:paraId="74B20EC1" w14:textId="1614FBC5" w:rsidR="00D72452" w:rsidRPr="002A02AB" w:rsidRDefault="00160701">
      <w:pPr>
        <w:spacing w:after="0"/>
        <w:jc w:val="both"/>
        <w:rPr>
          <w:rFonts w:ascii="Arial" w:hAnsi="Arial" w:cs="Arial"/>
          <w:sz w:val="24"/>
          <w:szCs w:val="24"/>
          <w:lang w:val="kk-KZ"/>
        </w:rPr>
      </w:pPr>
      <w:bookmarkStart w:id="45" w:name="z42"/>
      <w:r w:rsidRPr="002A02AB">
        <w:rPr>
          <w:rFonts w:ascii="Arial" w:hAnsi="Arial" w:cs="Arial"/>
          <w:color w:val="000000"/>
          <w:sz w:val="24"/>
          <w:szCs w:val="24"/>
          <w:lang w:val="kk-KZ"/>
        </w:rPr>
        <w:t>18.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бекіту туралы" Қазақстан Республикасы Білім және ғылым министрінің міндетін атқарушының 2021 жылғы 19 шiлдедегі № 352 бұйрығымен (Нормативтік құқықтық актілерді мемлекеттік тіркеу тізілімінде № 23626 болып тіркелген) бекітілген "Білім туралы құжаттарды тану" мемлекеттік көрсетілетін қызметі шеңберінде Сараптау кеңесінің қарауына келіп түскен диссертациялар мен жарияланымдар осы Қағидалардың 5, 7 және 10-тармақтарына сәйкестігі тұрғысынан 36 жұмыс күні ішінде қаралады.</w:t>
      </w:r>
    </w:p>
    <w:bookmarkEnd w:id="45"/>
    <w:p w14:paraId="74B20EC2" w14:textId="3E0B6D3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Қағидалардың 5 және 10-тармақтарына сәйкес келмеуіне байланысты Сараптау кеңесінің теріс қорытындысы болған жағдайда ізденушінің диссертациясы қайта қарауға жатпайды.</w:t>
      </w:r>
    </w:p>
    <w:p w14:paraId="74B20EC3" w14:textId="576996BE" w:rsidR="00D72452" w:rsidRPr="007559C9" w:rsidRDefault="00160701">
      <w:pPr>
        <w:spacing w:after="0"/>
        <w:rPr>
          <w:rFonts w:ascii="Arial" w:hAnsi="Arial" w:cs="Arial"/>
          <w:i/>
          <w:iCs/>
          <w:color w:val="0070C0"/>
          <w:lang w:val="kk-KZ"/>
        </w:rPr>
      </w:pPr>
      <w:r w:rsidRPr="007559C9">
        <w:rPr>
          <w:rFonts w:ascii="Arial" w:hAnsi="Arial" w:cs="Arial"/>
          <w:i/>
          <w:iCs/>
          <w:color w:val="0070C0"/>
          <w:lang w:val="kk-KZ"/>
        </w:rPr>
        <w:t>Ескерту. 18-тармақ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r w:rsidRPr="007559C9">
        <w:rPr>
          <w:rFonts w:ascii="Arial" w:hAnsi="Arial" w:cs="Arial"/>
          <w:i/>
          <w:iCs/>
          <w:color w:val="0070C0"/>
          <w:lang w:val="kk-KZ"/>
        </w:rPr>
        <w:br/>
      </w:r>
    </w:p>
    <w:p w14:paraId="74B20EC4" w14:textId="7CF2F2CA" w:rsidR="00D72452" w:rsidRPr="002A02AB" w:rsidRDefault="00160701" w:rsidP="007559C9">
      <w:pPr>
        <w:spacing w:after="0"/>
        <w:jc w:val="both"/>
        <w:rPr>
          <w:rFonts w:ascii="Arial" w:hAnsi="Arial" w:cs="Arial"/>
          <w:sz w:val="24"/>
          <w:szCs w:val="24"/>
          <w:lang w:val="kk-KZ"/>
        </w:rPr>
      </w:pPr>
      <w:bookmarkStart w:id="46" w:name="z43"/>
      <w:r w:rsidRPr="002A02AB">
        <w:rPr>
          <w:rFonts w:ascii="Arial" w:hAnsi="Arial" w:cs="Arial"/>
          <w:b/>
          <w:color w:val="000000"/>
          <w:sz w:val="24"/>
          <w:szCs w:val="24"/>
          <w:lang w:val="kk-KZ"/>
        </w:rPr>
        <w:t>4-тарау. Диссертациясын шетелде қорғаған тұлғаларға философия</w:t>
      </w:r>
      <w:r w:rsidRPr="002A02AB">
        <w:rPr>
          <w:rFonts w:ascii="Arial" w:hAnsi="Arial" w:cs="Arial"/>
          <w:sz w:val="24"/>
          <w:szCs w:val="24"/>
          <w:lang w:val="kk-KZ"/>
        </w:rPr>
        <w:br/>
      </w:r>
      <w:r w:rsidRPr="002A02AB">
        <w:rPr>
          <w:rFonts w:ascii="Arial" w:hAnsi="Arial" w:cs="Arial"/>
          <w:b/>
          <w:color w:val="000000"/>
          <w:sz w:val="24"/>
          <w:szCs w:val="24"/>
          <w:lang w:val="kk-KZ"/>
        </w:rPr>
        <w:t>докторы (PhD), бейіні бойынша доктор дәрежелерін беру</w:t>
      </w:r>
    </w:p>
    <w:p w14:paraId="74B20EC5" w14:textId="0F593AFA" w:rsidR="00D72452" w:rsidRPr="007559C9" w:rsidRDefault="00160701">
      <w:pPr>
        <w:spacing w:after="0"/>
        <w:jc w:val="both"/>
        <w:rPr>
          <w:rFonts w:ascii="Arial" w:hAnsi="Arial" w:cs="Arial"/>
          <w:i/>
          <w:iCs/>
          <w:color w:val="0070C0"/>
          <w:lang w:val="kk-KZ"/>
        </w:rPr>
      </w:pPr>
      <w:bookmarkStart w:id="47" w:name="z44"/>
      <w:bookmarkEnd w:id="46"/>
      <w:r w:rsidRPr="007559C9">
        <w:rPr>
          <w:rFonts w:ascii="Arial" w:hAnsi="Arial" w:cs="Arial"/>
          <w:i/>
          <w:iCs/>
          <w:color w:val="0070C0"/>
          <w:lang w:val="kk-KZ"/>
        </w:rPr>
        <w:t>19.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bookmarkEnd w:id="47"/>
    <w:p w14:paraId="74B20EC6" w14:textId="6D384B9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20.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7" w14:textId="23B866E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21.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8" w14:textId="7450626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22.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9" w14:textId="4ADB723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23.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A" w14:textId="5FB88FF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24.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B" w14:textId="1CC7199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25.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C" w14:textId="1D2D902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26. Алып тасталды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CD" w14:textId="77FFB08F" w:rsidR="00D72452" w:rsidRPr="002A02AB" w:rsidRDefault="00160701">
      <w:pPr>
        <w:spacing w:after="0"/>
        <w:rPr>
          <w:rFonts w:ascii="Arial" w:hAnsi="Arial" w:cs="Arial"/>
          <w:sz w:val="24"/>
          <w:szCs w:val="24"/>
          <w:lang w:val="kk-KZ"/>
        </w:rPr>
      </w:pPr>
      <w:bookmarkStart w:id="48" w:name="z75"/>
      <w:r w:rsidRPr="002A02AB">
        <w:rPr>
          <w:rFonts w:ascii="Arial" w:hAnsi="Arial" w:cs="Arial"/>
          <w:b/>
          <w:color w:val="000000"/>
          <w:sz w:val="24"/>
          <w:szCs w:val="24"/>
          <w:lang w:val="kk-KZ"/>
        </w:rPr>
        <w:t>5-тарау. Апелляцияларды қарау</w:t>
      </w:r>
    </w:p>
    <w:p w14:paraId="74B20ECE" w14:textId="272544FA" w:rsidR="00D72452" w:rsidRPr="002A02AB" w:rsidRDefault="00160701">
      <w:pPr>
        <w:spacing w:after="0"/>
        <w:jc w:val="both"/>
        <w:rPr>
          <w:rFonts w:ascii="Arial" w:hAnsi="Arial" w:cs="Arial"/>
          <w:sz w:val="24"/>
          <w:szCs w:val="24"/>
          <w:lang w:val="kk-KZ"/>
        </w:rPr>
      </w:pPr>
      <w:bookmarkStart w:id="49" w:name="z76"/>
      <w:bookmarkEnd w:id="48"/>
      <w:r w:rsidRPr="002A02AB">
        <w:rPr>
          <w:rFonts w:ascii="Arial" w:hAnsi="Arial" w:cs="Arial"/>
          <w:color w:val="000000"/>
          <w:sz w:val="24"/>
          <w:szCs w:val="24"/>
          <w:lang w:val="kk-KZ"/>
        </w:rPr>
        <w:t>27. Философия докторы (PhD), бейіні бойынша доктор дәрежелерін беруден бас тарту туралы диссертациялық кеңестің және Комитеттің шешіміне оның шыққан күнінен бастап күнтізбелік 60 (алпыс) күн ішінде докторант, ізденуші апелляцияға бере алады. Апелляция философия докторы (PhD), бейіні бойынша доктор дәрежелерін беруден бас тарту туралы шешім қабылдаған диссертациялық кеңеске немесе Комитетке беріледі. Көрсетілген мерзім өткеннен кейін апелляция қарауға қабылданбайды.</w:t>
      </w:r>
    </w:p>
    <w:p w14:paraId="74B20ECF" w14:textId="5BD3FB5E" w:rsidR="00D72452" w:rsidRPr="002A02AB" w:rsidRDefault="00160701">
      <w:pPr>
        <w:spacing w:after="0"/>
        <w:jc w:val="both"/>
        <w:rPr>
          <w:rFonts w:ascii="Arial" w:hAnsi="Arial" w:cs="Arial"/>
          <w:sz w:val="24"/>
          <w:szCs w:val="24"/>
          <w:lang w:val="kk-KZ"/>
        </w:rPr>
      </w:pPr>
      <w:bookmarkStart w:id="50" w:name="z77"/>
      <w:bookmarkEnd w:id="49"/>
      <w:r w:rsidRPr="002A02AB">
        <w:rPr>
          <w:rFonts w:ascii="Arial" w:hAnsi="Arial" w:cs="Arial"/>
          <w:color w:val="000000"/>
          <w:sz w:val="24"/>
          <w:szCs w:val="24"/>
          <w:lang w:val="kk-KZ"/>
        </w:rPr>
        <w:t>28. Философия докторы (PhD), бейіні бойынша доктор дәрежелерін беру мәселелері бойынша дауларды сотқа дейін реттеу үшін апелляция берілген күннен бастап 1 (бір) ай ішінде Комитет құрамы өзінің 2 (екі) өкілінен және ғылыми кеңесші, рецензент, диссертациялық немесе Сараптау кеңестерінің мүшелері болып табылмайтын, тиісті мамандық бойынша 3 (үш) ғалымнан тұратын апелляциялық комиссияны (бұдан әрі – комиссия) құрады.</w:t>
      </w:r>
    </w:p>
    <w:bookmarkEnd w:id="50"/>
    <w:p w14:paraId="74B20ED0" w14:textId="6E5F291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Комиссия құрылған күнінен бастап күнтізбелік 30 (отыз) күн ішінде апелляцияны, аттестациялық істің материалдарын қарайды және апелляция нәтижелері бойынша қорытынды дайындайды.</w:t>
      </w:r>
    </w:p>
    <w:p w14:paraId="74B20ED1" w14:textId="53B8B01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Докторантты немесе ізденушіні отырысқа шақыру туралы мәселені Комиссия дербес шешеді.</w:t>
      </w:r>
    </w:p>
    <w:p w14:paraId="56DC22F5" w14:textId="77777777" w:rsidR="007559C9" w:rsidRDefault="00160701" w:rsidP="007559C9">
      <w:pPr>
        <w:spacing w:after="0"/>
        <w:jc w:val="both"/>
        <w:rPr>
          <w:rFonts w:ascii="Arial" w:hAnsi="Arial" w:cs="Arial"/>
          <w:i/>
          <w:iCs/>
          <w:color w:val="0070C0"/>
          <w:lang w:val="kk-KZ"/>
        </w:rPr>
      </w:pPr>
      <w:r w:rsidRPr="007559C9">
        <w:rPr>
          <w:rFonts w:ascii="Arial" w:hAnsi="Arial" w:cs="Arial"/>
          <w:i/>
          <w:iCs/>
          <w:color w:val="0070C0"/>
          <w:lang w:val="kk-KZ"/>
        </w:rPr>
        <w:t>Ескерту. 28-тармақ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D3" w14:textId="1441C568" w:rsidR="00D72452" w:rsidRPr="002A02AB" w:rsidRDefault="00160701">
      <w:pPr>
        <w:spacing w:after="0"/>
        <w:jc w:val="both"/>
        <w:rPr>
          <w:rFonts w:ascii="Arial" w:hAnsi="Arial" w:cs="Arial"/>
          <w:sz w:val="24"/>
          <w:szCs w:val="24"/>
          <w:lang w:val="kk-KZ"/>
        </w:rPr>
      </w:pPr>
      <w:bookmarkStart w:id="51" w:name="z78"/>
      <w:r w:rsidRPr="002A02AB">
        <w:rPr>
          <w:rFonts w:ascii="Arial" w:hAnsi="Arial" w:cs="Arial"/>
          <w:color w:val="000000"/>
          <w:sz w:val="24"/>
          <w:szCs w:val="24"/>
          <w:lang w:val="kk-KZ"/>
        </w:rPr>
        <w:t>29. Апелляциялық комиссияның қорытындысы комиссия мүшелерінің көпшілік ашық дауыс беруі негізінде қабылданады және оған комиссияның барлық мүшелері қол қояды.</w:t>
      </w:r>
    </w:p>
    <w:p w14:paraId="74B20ED4" w14:textId="3A3EF3BC" w:rsidR="00D72452" w:rsidRPr="002A02AB" w:rsidRDefault="00160701">
      <w:pPr>
        <w:spacing w:after="0"/>
        <w:jc w:val="both"/>
        <w:rPr>
          <w:rFonts w:ascii="Arial" w:hAnsi="Arial" w:cs="Arial"/>
          <w:sz w:val="24"/>
          <w:szCs w:val="24"/>
          <w:lang w:val="kk-KZ"/>
        </w:rPr>
      </w:pPr>
      <w:bookmarkStart w:id="52" w:name="z79"/>
      <w:bookmarkEnd w:id="51"/>
      <w:r w:rsidRPr="002A02AB">
        <w:rPr>
          <w:rFonts w:ascii="Arial" w:hAnsi="Arial" w:cs="Arial"/>
          <w:color w:val="000000"/>
          <w:sz w:val="24"/>
          <w:szCs w:val="24"/>
          <w:lang w:val="kk-KZ"/>
        </w:rPr>
        <w:t>30. Комиссия өз қызметінде Қағиданы, Диссертациялық кеңес туралы үлгі ережені басшылыққа алады.</w:t>
      </w:r>
    </w:p>
    <w:p w14:paraId="74B20ED5" w14:textId="1C193BAE" w:rsidR="00D72452" w:rsidRPr="002A02AB" w:rsidRDefault="00160701">
      <w:pPr>
        <w:spacing w:after="0"/>
        <w:jc w:val="both"/>
        <w:rPr>
          <w:rFonts w:ascii="Arial" w:hAnsi="Arial" w:cs="Arial"/>
          <w:sz w:val="24"/>
          <w:szCs w:val="24"/>
          <w:lang w:val="kk-KZ"/>
        </w:rPr>
      </w:pPr>
      <w:bookmarkStart w:id="53" w:name="z80"/>
      <w:bookmarkEnd w:id="52"/>
      <w:r w:rsidRPr="002A02AB">
        <w:rPr>
          <w:rFonts w:ascii="Arial" w:hAnsi="Arial" w:cs="Arial"/>
          <w:color w:val="000000"/>
          <w:sz w:val="24"/>
          <w:szCs w:val="24"/>
          <w:lang w:val="kk-KZ"/>
        </w:rPr>
        <w:t>31. Апелляциялық комиссияның қорытындысына қол қойылған күнінен бастап Комитет күнтізбелік 15 (он бес) күн ішінде философия докторы (PhD), бейіні бойынша доктор дәрежелерін беру/беруден бас тарту туралы тиісті бұйрық шығарады және ол туралы өтініш берушіге хабарлайды. Апелляциялық комиссияның қорытындысы Әкімшілік рәсімдік-процестік кодекстің (ӘРПК) рәсімдеріне сәйкес өтініш берушіге хабарланады.</w:t>
      </w:r>
    </w:p>
    <w:bookmarkEnd w:id="53"/>
    <w:p w14:paraId="588A8691" w14:textId="77777777" w:rsidR="007559C9" w:rsidRPr="007559C9" w:rsidRDefault="00160701" w:rsidP="007559C9">
      <w:pPr>
        <w:spacing w:after="0"/>
        <w:jc w:val="both"/>
        <w:rPr>
          <w:rFonts w:ascii="Arial" w:hAnsi="Arial" w:cs="Arial"/>
          <w:i/>
          <w:iCs/>
          <w:color w:val="0070C0"/>
          <w:lang w:val="kk-KZ"/>
        </w:rPr>
      </w:pPr>
      <w:r w:rsidRPr="007559C9">
        <w:rPr>
          <w:rFonts w:ascii="Arial" w:hAnsi="Arial" w:cs="Arial"/>
          <w:i/>
          <w:iCs/>
          <w:color w:val="0070C0"/>
          <w:lang w:val="kk-KZ"/>
        </w:rPr>
        <w:t>Ескерту. 31-тармақ жаңа редакцияда - ҚР Ғылым және жоғары білім министрінің м.а. 09.01.2023 № 7 (алғашқы ресми жарияланған күнінен кейін күнтізбелік он күн өткен соң қолданысқа енгізіледі) бұйрығымен.</w:t>
      </w:r>
    </w:p>
    <w:p w14:paraId="74B20ED7" w14:textId="55593B65" w:rsidR="00D72452" w:rsidRPr="002A02AB" w:rsidRDefault="00160701" w:rsidP="007559C9">
      <w:pPr>
        <w:spacing w:after="0"/>
        <w:jc w:val="both"/>
        <w:rPr>
          <w:rFonts w:ascii="Arial" w:hAnsi="Arial" w:cs="Arial"/>
          <w:sz w:val="24"/>
          <w:szCs w:val="24"/>
          <w:lang w:val="kk-KZ"/>
        </w:rPr>
      </w:pPr>
      <w:bookmarkStart w:id="54" w:name="z81"/>
      <w:r w:rsidRPr="002A02AB">
        <w:rPr>
          <w:rFonts w:ascii="Arial" w:hAnsi="Arial" w:cs="Arial"/>
          <w:color w:val="000000"/>
          <w:sz w:val="24"/>
          <w:szCs w:val="24"/>
          <w:lang w:val="kk-KZ"/>
        </w:rPr>
        <w:t>32. Қағидамен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сот тәртібінде шешіледі.</w:t>
      </w:r>
    </w:p>
    <w:p w14:paraId="74B20ED8" w14:textId="2E4D4DF7" w:rsidR="00D72452" w:rsidRPr="002A02AB" w:rsidRDefault="00160701">
      <w:pPr>
        <w:spacing w:after="0"/>
        <w:rPr>
          <w:rFonts w:ascii="Arial" w:hAnsi="Arial" w:cs="Arial"/>
          <w:sz w:val="24"/>
          <w:szCs w:val="24"/>
          <w:lang w:val="kk-KZ"/>
        </w:rPr>
      </w:pPr>
      <w:bookmarkStart w:id="55" w:name="z91"/>
      <w:bookmarkEnd w:id="54"/>
      <w:r w:rsidRPr="002A02AB">
        <w:rPr>
          <w:rFonts w:ascii="Arial" w:hAnsi="Arial" w:cs="Arial"/>
          <w:b/>
          <w:color w:val="000000"/>
          <w:sz w:val="24"/>
          <w:szCs w:val="24"/>
          <w:lang w:val="kk-KZ"/>
        </w:rPr>
        <w:lastRenderedPageBreak/>
        <w:t>6-тарау. Қазақстан Республикасындағы ерекше мәртебесі бар ЖОО-ларда қорғаған тұлғаларға философия докторы (PhD), бейіні бойынша доктор дәрежелерін беру</w:t>
      </w:r>
    </w:p>
    <w:bookmarkEnd w:id="55"/>
    <w:p w14:paraId="74B20ED9" w14:textId="66B4D777" w:rsidR="00D72452" w:rsidRPr="000465C5" w:rsidRDefault="00160701">
      <w:pPr>
        <w:spacing w:after="0"/>
        <w:jc w:val="both"/>
        <w:rPr>
          <w:rFonts w:ascii="Arial" w:hAnsi="Arial" w:cs="Arial"/>
          <w:i/>
          <w:iCs/>
          <w:color w:val="0070C0"/>
          <w:lang w:val="kk-KZ"/>
        </w:rPr>
      </w:pPr>
      <w:r w:rsidRPr="000465C5">
        <w:rPr>
          <w:rFonts w:ascii="Arial" w:hAnsi="Arial" w:cs="Arial"/>
          <w:i/>
          <w:iCs/>
          <w:color w:val="0070C0"/>
          <w:lang w:val="kk-KZ"/>
        </w:rPr>
        <w:t>Ескерту. Қағида 6-тараумен толықтырылды – ҚР Білім және ғылым министрінің 28.09.2018 № 512 (алғашқы ресми жарияланған күнінен кейін күнтізбелік он күн өткен соң қолданысқа енгізіледі) бұйрығымен.</w:t>
      </w:r>
    </w:p>
    <w:p w14:paraId="74B20EDA" w14:textId="42BAEF29" w:rsidR="00D72452" w:rsidRPr="002A02AB" w:rsidRDefault="00160701">
      <w:pPr>
        <w:spacing w:after="0"/>
        <w:jc w:val="both"/>
        <w:rPr>
          <w:rFonts w:ascii="Arial" w:hAnsi="Arial" w:cs="Arial"/>
          <w:sz w:val="24"/>
          <w:szCs w:val="24"/>
          <w:lang w:val="kk-KZ"/>
        </w:rPr>
      </w:pPr>
      <w:bookmarkStart w:id="56" w:name="z92"/>
      <w:r w:rsidRPr="002A02AB">
        <w:rPr>
          <w:rFonts w:ascii="Arial" w:hAnsi="Arial" w:cs="Arial"/>
          <w:color w:val="000000"/>
          <w:sz w:val="24"/>
          <w:szCs w:val="24"/>
          <w:lang w:val="kk-KZ"/>
        </w:rPr>
        <w:t>33. Ерекше мәртебесі бар ЖОО диссертациялық кеңестің шешімі негізінде философия докторы (PhD) немесе бейіні бойынша доктор дәрежесін беру (беруден бас тарту) туралы тиісті бұйрықты шешім қабылдағаннан кейін 10 (он) жұмыс күні ішінде шығарады.</w:t>
      </w:r>
    </w:p>
    <w:p w14:paraId="74B20EDB" w14:textId="1875C633" w:rsidR="00D72452" w:rsidRPr="002A02AB" w:rsidRDefault="00160701">
      <w:pPr>
        <w:spacing w:after="0"/>
        <w:jc w:val="both"/>
        <w:rPr>
          <w:rFonts w:ascii="Arial" w:hAnsi="Arial" w:cs="Arial"/>
          <w:sz w:val="24"/>
          <w:szCs w:val="24"/>
          <w:lang w:val="kk-KZ"/>
        </w:rPr>
      </w:pPr>
      <w:bookmarkStart w:id="57" w:name="z93"/>
      <w:bookmarkEnd w:id="56"/>
      <w:r w:rsidRPr="002A02AB">
        <w:rPr>
          <w:rFonts w:ascii="Arial" w:hAnsi="Arial" w:cs="Arial"/>
          <w:color w:val="000000"/>
          <w:sz w:val="24"/>
          <w:szCs w:val="24"/>
          <w:lang w:val="kk-KZ"/>
        </w:rPr>
        <w:t>34. Ерекше мәртебесі бар ЖОО-ның бұйрығымен философия докторы (PhD), бейіні бойынша доктор дәрежелері берілген тұлғаларға жеке үлгідегі дипломдар бұйрық шыққаннан кейін 5 (бес) жұмыс күні ішінде беріледі.</w:t>
      </w:r>
    </w:p>
    <w:bookmarkEnd w:id="57"/>
    <w:p w14:paraId="74B20EDC" w14:textId="79413EE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Ерекше мәртебесі бар ЖОО-ның интернет-ресурсында философия докторы (PhD), бейіні бойынша доктор дәрежесін беру туралы ақпарат диссертациялық кеңес шешім қабылдағаннан бастап 3 (үш) жұмыс күн ішінде орналастырылады.</w:t>
      </w:r>
    </w:p>
    <w:p w14:paraId="74B20EDD" w14:textId="57165252" w:rsidR="00D72452" w:rsidRPr="002A02AB" w:rsidRDefault="00160701">
      <w:pPr>
        <w:spacing w:after="0"/>
        <w:jc w:val="both"/>
        <w:rPr>
          <w:rFonts w:ascii="Arial" w:hAnsi="Arial" w:cs="Arial"/>
          <w:sz w:val="24"/>
          <w:szCs w:val="24"/>
          <w:lang w:val="kk-KZ"/>
        </w:rPr>
      </w:pPr>
      <w:bookmarkStart w:id="58" w:name="z94"/>
      <w:r w:rsidRPr="002A02AB">
        <w:rPr>
          <w:rFonts w:ascii="Arial" w:hAnsi="Arial" w:cs="Arial"/>
          <w:color w:val="000000"/>
          <w:sz w:val="24"/>
          <w:szCs w:val="24"/>
          <w:lang w:val="kk-KZ"/>
        </w:rPr>
        <w:t>35. Ерекше мәртебесі бар ЖОО философия докторы (PhD), бейіні бойынша доктор дәрежесі жөніндегі дипломды беру тәртібін өздері анықтайды.</w:t>
      </w:r>
    </w:p>
    <w:p w14:paraId="74B20EDE" w14:textId="0E60F520" w:rsidR="00D72452" w:rsidRPr="002A02AB" w:rsidRDefault="00160701">
      <w:pPr>
        <w:spacing w:after="0"/>
        <w:jc w:val="both"/>
        <w:rPr>
          <w:rFonts w:ascii="Arial" w:hAnsi="Arial" w:cs="Arial"/>
          <w:sz w:val="24"/>
          <w:szCs w:val="24"/>
          <w:lang w:val="kk-KZ"/>
        </w:rPr>
      </w:pPr>
      <w:bookmarkStart w:id="59" w:name="z95"/>
      <w:bookmarkEnd w:id="58"/>
      <w:r w:rsidRPr="002A02AB">
        <w:rPr>
          <w:rFonts w:ascii="Arial" w:hAnsi="Arial" w:cs="Arial"/>
          <w:color w:val="000000"/>
          <w:sz w:val="24"/>
          <w:szCs w:val="24"/>
          <w:lang w:val="kk-KZ"/>
        </w:rPr>
        <w:t>36. Философия докторы (PhD), бейіні бойынша доктор дәрежесін беруден бас тартылған жағдайда докторант диссертациясын қайта қорғауға ұсынады, бірақ ерекше мәртебесі бар ЖОО-да өткен алдыңғы қорғаудан бір жыл өткеннен кейін.</w:t>
      </w:r>
    </w:p>
    <w:bookmarkEnd w:id="59"/>
    <w:p w14:paraId="1086370B" w14:textId="77777777" w:rsidR="007559C9" w:rsidRPr="000A6F27" w:rsidRDefault="007559C9">
      <w:pPr>
        <w:rPr>
          <w:lang w:val="kk-KZ"/>
        </w:rPr>
      </w:pPr>
      <w:r w:rsidRPr="000A6F27">
        <w:rPr>
          <w:lang w:val="kk-KZ"/>
        </w:rPr>
        <w:br w:type="page"/>
      </w:r>
    </w:p>
    <w:tbl>
      <w:tblPr>
        <w:tblW w:w="0" w:type="auto"/>
        <w:tblCellSpacing w:w="0" w:type="auto"/>
        <w:tblLook w:val="04A0" w:firstRow="1" w:lastRow="0" w:firstColumn="1" w:lastColumn="0" w:noHBand="0" w:noVBand="1"/>
      </w:tblPr>
      <w:tblGrid>
        <w:gridCol w:w="5624"/>
        <w:gridCol w:w="3761"/>
      </w:tblGrid>
      <w:tr w:rsidR="00D72452" w:rsidRPr="002A02AB" w14:paraId="74B20EE1" w14:textId="77777777" w:rsidTr="007559C9">
        <w:trPr>
          <w:trHeight w:val="30"/>
          <w:tblCellSpacing w:w="0" w:type="auto"/>
        </w:trPr>
        <w:tc>
          <w:tcPr>
            <w:tcW w:w="5624" w:type="dxa"/>
            <w:tcMar>
              <w:top w:w="15" w:type="dxa"/>
              <w:left w:w="15" w:type="dxa"/>
              <w:bottom w:w="15" w:type="dxa"/>
              <w:right w:w="15" w:type="dxa"/>
            </w:tcMar>
            <w:vAlign w:val="center"/>
          </w:tcPr>
          <w:p w14:paraId="74B20EDF" w14:textId="0939FC06"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lastRenderedPageBreak/>
              <w:t> </w:t>
            </w:r>
          </w:p>
        </w:tc>
        <w:tc>
          <w:tcPr>
            <w:tcW w:w="3761" w:type="dxa"/>
            <w:tcMar>
              <w:top w:w="15" w:type="dxa"/>
              <w:left w:w="15" w:type="dxa"/>
              <w:bottom w:w="15" w:type="dxa"/>
              <w:right w:w="15" w:type="dxa"/>
            </w:tcMar>
            <w:vAlign w:val="center"/>
          </w:tcPr>
          <w:p w14:paraId="74B20EE0" w14:textId="0A10D3D5" w:rsidR="00D72452" w:rsidRPr="002A02AB" w:rsidRDefault="00160701" w:rsidP="007559C9">
            <w:pPr>
              <w:spacing w:after="0"/>
              <w:rPr>
                <w:rFonts w:ascii="Arial" w:hAnsi="Arial" w:cs="Arial"/>
                <w:sz w:val="24"/>
                <w:szCs w:val="24"/>
                <w:lang w:val="kk-KZ"/>
              </w:rPr>
            </w:pPr>
            <w:r w:rsidRPr="002A02AB">
              <w:rPr>
                <w:rFonts w:ascii="Arial" w:hAnsi="Arial" w:cs="Arial"/>
                <w:color w:val="000000"/>
                <w:sz w:val="24"/>
                <w:szCs w:val="24"/>
                <w:lang w:val="kk-KZ"/>
              </w:rPr>
              <w:t>Дәрежелер</w:t>
            </w:r>
            <w:r w:rsidR="007559C9">
              <w:rPr>
                <w:rFonts w:ascii="Arial" w:hAnsi="Arial" w:cs="Arial"/>
                <w:color w:val="000000"/>
                <w:sz w:val="24"/>
                <w:szCs w:val="24"/>
                <w:lang w:val="kk-KZ"/>
              </w:rPr>
              <w:t xml:space="preserve"> </w:t>
            </w:r>
            <w:r w:rsidRPr="002A02AB">
              <w:rPr>
                <w:rFonts w:ascii="Arial" w:hAnsi="Arial" w:cs="Arial"/>
                <w:color w:val="000000"/>
                <w:sz w:val="24"/>
                <w:szCs w:val="24"/>
                <w:lang w:val="kk-KZ"/>
              </w:rPr>
              <w:t>беру қағидаларына</w:t>
            </w:r>
            <w:r w:rsidRPr="002A02AB">
              <w:rPr>
                <w:rFonts w:ascii="Arial" w:hAnsi="Arial" w:cs="Arial"/>
                <w:sz w:val="24"/>
                <w:szCs w:val="24"/>
                <w:lang w:val="kk-KZ"/>
              </w:rPr>
              <w:br/>
            </w:r>
            <w:r w:rsidRPr="002A02AB">
              <w:rPr>
                <w:rFonts w:ascii="Arial" w:hAnsi="Arial" w:cs="Arial"/>
                <w:color w:val="000000"/>
                <w:sz w:val="24"/>
                <w:szCs w:val="24"/>
                <w:lang w:val="kk-KZ"/>
              </w:rPr>
              <w:t>1-қосымша</w:t>
            </w:r>
          </w:p>
        </w:tc>
      </w:tr>
      <w:tr w:rsidR="00D72452" w:rsidRPr="002A02AB" w14:paraId="74B20EE4" w14:textId="77777777" w:rsidTr="007559C9">
        <w:trPr>
          <w:trHeight w:val="30"/>
          <w:tblCellSpacing w:w="0" w:type="auto"/>
        </w:trPr>
        <w:tc>
          <w:tcPr>
            <w:tcW w:w="5624" w:type="dxa"/>
            <w:tcMar>
              <w:top w:w="15" w:type="dxa"/>
              <w:left w:w="15" w:type="dxa"/>
              <w:bottom w:w="15" w:type="dxa"/>
              <w:right w:w="15" w:type="dxa"/>
            </w:tcMar>
            <w:vAlign w:val="center"/>
          </w:tcPr>
          <w:p w14:paraId="74B20EE2" w14:textId="77777777"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t> </w:t>
            </w:r>
          </w:p>
        </w:tc>
        <w:tc>
          <w:tcPr>
            <w:tcW w:w="3761" w:type="dxa"/>
            <w:tcMar>
              <w:top w:w="15" w:type="dxa"/>
              <w:left w:w="15" w:type="dxa"/>
              <w:bottom w:w="15" w:type="dxa"/>
              <w:right w:w="15" w:type="dxa"/>
            </w:tcMar>
            <w:vAlign w:val="center"/>
          </w:tcPr>
          <w:p w14:paraId="74B20EE3" w14:textId="77777777" w:rsidR="00D72452" w:rsidRPr="002A02AB" w:rsidRDefault="00160701" w:rsidP="007559C9">
            <w:pPr>
              <w:spacing w:after="0"/>
              <w:rPr>
                <w:rFonts w:ascii="Arial" w:hAnsi="Arial" w:cs="Arial"/>
                <w:sz w:val="24"/>
                <w:szCs w:val="24"/>
                <w:lang w:val="kk-KZ"/>
              </w:rPr>
            </w:pPr>
            <w:r w:rsidRPr="002A02AB">
              <w:rPr>
                <w:rFonts w:ascii="Arial" w:hAnsi="Arial" w:cs="Arial"/>
                <w:color w:val="000000"/>
                <w:sz w:val="24"/>
                <w:szCs w:val="24"/>
                <w:lang w:val="kk-KZ"/>
              </w:rPr>
              <w:t>Нысан</w:t>
            </w:r>
          </w:p>
        </w:tc>
      </w:tr>
    </w:tbl>
    <w:p w14:paraId="74B20EE5" w14:textId="07FA51B4" w:rsidR="00D72452" w:rsidRPr="002A02AB" w:rsidRDefault="00160701" w:rsidP="007559C9">
      <w:pPr>
        <w:spacing w:after="0"/>
        <w:jc w:val="center"/>
        <w:rPr>
          <w:rFonts w:ascii="Arial" w:hAnsi="Arial" w:cs="Arial"/>
          <w:sz w:val="24"/>
          <w:szCs w:val="24"/>
          <w:lang w:val="kk-KZ"/>
        </w:rPr>
      </w:pPr>
      <w:r w:rsidRPr="002A02AB">
        <w:rPr>
          <w:rFonts w:ascii="Arial" w:hAnsi="Arial" w:cs="Arial"/>
          <w:b/>
          <w:color w:val="000000"/>
          <w:sz w:val="24"/>
          <w:szCs w:val="24"/>
          <w:lang w:val="kk-KZ"/>
        </w:rPr>
        <w:t>_______________________________бойынша Сараптау кеңесінің қорытындысы</w:t>
      </w:r>
    </w:p>
    <w:p w14:paraId="74B20EE6" w14:textId="77777777" w:rsidR="00D72452" w:rsidRPr="000465C5" w:rsidRDefault="00160701">
      <w:pPr>
        <w:spacing w:after="0"/>
        <w:jc w:val="both"/>
        <w:rPr>
          <w:rFonts w:ascii="Arial" w:hAnsi="Arial" w:cs="Arial"/>
          <w:i/>
          <w:iCs/>
          <w:color w:val="0070C0"/>
          <w:lang w:val="kk-KZ"/>
        </w:rPr>
      </w:pPr>
      <w:r w:rsidRPr="000465C5">
        <w:rPr>
          <w:rFonts w:ascii="Arial" w:hAnsi="Arial" w:cs="Arial"/>
          <w:i/>
          <w:iCs/>
          <w:color w:val="0070C0"/>
          <w:lang w:val="kk-KZ"/>
        </w:rPr>
        <w:t xml:space="preserve">       Ескерту. 1-қосымша жаңа редакцияда – ҚР Білім және ғылым министрінің 09.03.2021 № 98 (алғашқы ресми жарияланған күнінен кейін күнтізбелік он күн өткен соң қолданысқа енгізіледі) бұйрығымен.</w:t>
      </w:r>
    </w:p>
    <w:p w14:paraId="74B20EE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20__ ж. "_____" _________                               № ________ хаттама</w:t>
      </w:r>
    </w:p>
    <w:p w14:paraId="74B20EE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Тыңдалды: </w:t>
      </w:r>
    </w:p>
    <w:p w14:paraId="74B20EE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___________________________________________________мамандығы/кадрлар </w:t>
      </w:r>
    </w:p>
    <w:p w14:paraId="74B20EEA" w14:textId="2963C60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даярлау бағыты бойынша __________________________________________</w:t>
      </w:r>
    </w:p>
    <w:p w14:paraId="74B20EEB" w14:textId="3736EA4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EC" w14:textId="4005BD2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ED" w14:textId="50C6362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E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тақырыбындағы диссертацияны қорғау негізінде докторант </w:t>
      </w:r>
    </w:p>
    <w:p w14:paraId="74B20EEF" w14:textId="5F175A6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F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(докторанттың тегі, аты, әкесінің аты (болған жағдайда) </w:t>
      </w:r>
    </w:p>
    <w:p w14:paraId="74B20EF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философия докторы (PhD), бейіні бойынша доктор дәрежесін беру туралы қолдаухат </w:t>
      </w:r>
    </w:p>
    <w:p w14:paraId="74B20EF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20___ ж. “____” _____________ (№ ___ хаттама) </w:t>
      </w:r>
    </w:p>
    <w:p w14:paraId="74B20EF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__________________________________________________________________ </w:t>
      </w:r>
    </w:p>
    <w:p w14:paraId="74B20EF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диссертациялық кеңестің шешімі туралы № ________________ іс. </w:t>
      </w:r>
    </w:p>
    <w:p w14:paraId="74B20EF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Сарапшы ___________________________________________ тыңдап және </w:t>
      </w:r>
    </w:p>
    <w:p w14:paraId="74B20EF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істің материалдарын талқылап, Сараптау кеңесі мынаны белгілейді: </w:t>
      </w:r>
    </w:p>
    <w:p w14:paraId="74B20EF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 Диссертация тақырыбының Қазақстан Республикасында іске асырылатын ғылыми </w:t>
      </w:r>
    </w:p>
    <w:p w14:paraId="74B20EF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дамудың басым бағыттарына және/немесе мемлекеттік бағдарламаларға сәйкестігі </w:t>
      </w:r>
    </w:p>
    <w:p w14:paraId="74B20EF9" w14:textId="1DF3965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FA" w14:textId="24DAF2D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FB" w14:textId="7EA362F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EFC" w14:textId="5D18B2C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0" w14:textId="4E412EA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 Диссертацияны өзі жазу қағидатының сақталуы </w:t>
      </w:r>
    </w:p>
    <w:p w14:paraId="74B20F01" w14:textId="35A6926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3" w14:textId="3E2C630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4" w14:textId="51105FE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5" w14:textId="7C3C9C0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3. Диссертацияда ішкі бірлік қағидатының сақталуы </w:t>
      </w:r>
    </w:p>
    <w:p w14:paraId="74B20F07" w14:textId="3C399FD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8" w14:textId="09B5CE0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9" w14:textId="1EAEA57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0A" w14:textId="4120A1A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____________________________________________________________________ </w:t>
      </w:r>
    </w:p>
    <w:p w14:paraId="74B20F0B"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4. Диссертацияда ғылыми жаңашылдық қағидатының сақталуы, негізгі ғылыми </w:t>
      </w:r>
    </w:p>
    <w:p w14:paraId="74B20F0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xml:space="preserve">       нәтижелері___________________________________________________________ </w:t>
      </w:r>
    </w:p>
    <w:p w14:paraId="74B20F0D" w14:textId="09D14B3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0E" w14:textId="3D3F831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0F" w14:textId="48955B8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0" w14:textId="24E5372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1" w14:textId="0881258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5. Диссертацияда дәйектілік принципінің сақталуы </w:t>
      </w:r>
    </w:p>
    <w:p w14:paraId="74B20F13" w14:textId="5D89E13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4" w14:textId="0D92032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5" w14:textId="358EBE0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6" w14:textId="401D503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7" w14:textId="3F9A110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1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6. Диссертацияда практикалық құндылық принципінің сақталуы. </w:t>
      </w:r>
    </w:p>
    <w:p w14:paraId="74B20F1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Диссертацияның практикалық немесе теориялық мәні бар (керектісін сызу қажет). </w:t>
      </w:r>
    </w:p>
    <w:p w14:paraId="74B20F1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 нәтижелері ____________________________________________ </w:t>
      </w:r>
    </w:p>
    <w:p w14:paraId="74B20F1B" w14:textId="148B762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______________________________________________________________________ </w:t>
      </w:r>
    </w:p>
    <w:p w14:paraId="74B20F1C" w14:textId="4541B79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 енгізілді. </w:t>
      </w:r>
    </w:p>
    <w:p w14:paraId="74B20F1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Практикаға ендіру үшін келесі (ғылыми нәтижелерді пайдалану жөнінде </w:t>
      </w:r>
    </w:p>
    <w:p w14:paraId="74B20F1E" w14:textId="3D978B8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практикалық және/немесе теориялық ұсыныстар)__________________________</w:t>
      </w:r>
    </w:p>
    <w:p w14:paraId="74B20F1F" w14:textId="79D18D0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______________________________________________________________________ </w:t>
      </w:r>
    </w:p>
    <w:p w14:paraId="74B20F20" w14:textId="771BC8C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______________________________________________________________________ </w:t>
      </w:r>
    </w:p>
    <w:p w14:paraId="74B20F21" w14:textId="7FF1D9D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______________________________________________________________________ </w:t>
      </w:r>
    </w:p>
    <w:p w14:paraId="74B20F22" w14:textId="7C3F412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______________________________________________________________________ </w:t>
      </w:r>
    </w:p>
    <w:p w14:paraId="74B20F23" w14:textId="7F736F2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____________________________________________________________ұсынылады </w:t>
      </w:r>
    </w:p>
    <w:p w14:paraId="74B20F2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7. Диссертацияда академиялық адалдық қағидатының сақталуы, диссертацияда </w:t>
      </w:r>
    </w:p>
    <w:p w14:paraId="74B20F2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авторы мен дереккөзі көрсетілмеген бөтен материалдың (плагиат) </w:t>
      </w:r>
    </w:p>
    <w:p w14:paraId="74B20F26" w14:textId="0A7D4C3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болуы _______________________________________________________________ </w:t>
      </w:r>
    </w:p>
    <w:p w14:paraId="74B20F2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(бар немесе жоқ)</w:t>
      </w:r>
    </w:p>
    <w:p w14:paraId="74B20F2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Плагиат болған жағдайда пайдаланған дереккөзі көрсетілген салыстырмалы кесте қоса беріледі.</w:t>
      </w:r>
    </w:p>
    <w:p w14:paraId="74B20F2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8. Жарияланымдар толықтығының сәйкестігі:</w:t>
      </w:r>
    </w:p>
    <w:p w14:paraId="74B20F2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диссертация тақырыбы бойынша:</w:t>
      </w:r>
    </w:p>
    <w:p w14:paraId="74B20F2B"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барлығы ғылыми еңбек _______;</w:t>
      </w:r>
    </w:p>
    <w:p w14:paraId="74B20F2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оның ішінде:</w:t>
      </w:r>
    </w:p>
    <w:p w14:paraId="74B20F2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Басылымдар тізбесіне енгізілген басылымдарда _______ ;</w:t>
      </w:r>
    </w:p>
    <w:p w14:paraId="74B20F2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немесе индекстелетін халықаралық рецензияланатын журналдарда _______ ;</w:t>
      </w:r>
    </w:p>
    <w:p w14:paraId="74B20F2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Scopus (Скопус) деректер базасына кіретін _______ ;</w:t>
      </w:r>
    </w:p>
    <w:p w14:paraId="74B20F30" w14:textId="03E1DAC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14:paraId="74B20F3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басқа жарияланымдар _______ жарияланды.</w:t>
      </w:r>
    </w:p>
    <w:p w14:paraId="74B20F3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Жарияланымдар Қағидалардың 6-тармағына _______________________ </w:t>
      </w:r>
    </w:p>
    <w:p w14:paraId="74B20F3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(сәйкес келеді/келмейді)</w:t>
      </w:r>
    </w:p>
    <w:p w14:paraId="74B20F3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9. Аттестациялық іс материалдарының Қағидалар талаптарына сәйкестігі </w:t>
      </w:r>
    </w:p>
    <w:p w14:paraId="74B20F35" w14:textId="0A930DB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3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Рецензенттер мен ғылыми кеңесшілердің бір-біріне тәуелсіз болу қағидатының </w:t>
      </w:r>
    </w:p>
    <w:p w14:paraId="74B20F3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сақталуы ____________________________________________ </w:t>
      </w:r>
    </w:p>
    <w:p w14:paraId="74B20F3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Диссертациялық кеңес туралы үлгі ережеге сәйкес қорғау рәсімінің сақталуы </w:t>
      </w:r>
    </w:p>
    <w:p w14:paraId="74B20F39" w14:textId="4681DDE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3A" w14:textId="7F2AB82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3B" w14:textId="24E7130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_____________________________________________________________________</w:t>
      </w:r>
    </w:p>
    <w:p w14:paraId="74B20F3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10. Диссертациялық кеңеске ескертулер_____________________________ </w:t>
      </w:r>
    </w:p>
    <w:p w14:paraId="74B20F3D" w14:textId="4FD18DD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3E" w14:textId="353B67F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w:t>
      </w:r>
    </w:p>
    <w:p w14:paraId="74B20F3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11. Сараптау кеңесінің шешімі (тармақшалардың біреуі толтырылады):</w:t>
      </w:r>
    </w:p>
    <w:p w14:paraId="74B20F4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 Докторанттың аттестациялық ісі және диссертациясы Қағидалардың барлық </w:t>
      </w:r>
    </w:p>
    <w:p w14:paraId="74B20F4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талаптарына сәйкес келеді. </w:t>
      </w:r>
    </w:p>
    <w:p w14:paraId="74B20F4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Сараптау кеңесінің қорытындысы - ________________________________ </w:t>
      </w:r>
    </w:p>
    <w:p w14:paraId="74B20F43" w14:textId="4CB600C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___________________________________________мамандық/даярлау бағыты </w:t>
      </w:r>
    </w:p>
    <w:p w14:paraId="74B20F4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докторант___________________________________________________ </w:t>
      </w:r>
    </w:p>
    <w:p w14:paraId="74B20F4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(докторанттың Т.А.Ә (болған жағдайда).) </w:t>
      </w:r>
    </w:p>
    <w:p w14:paraId="74B20F4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философия докторы (PhD), бейіні бойынша доктор дәрежесін берілсін.</w:t>
      </w:r>
    </w:p>
    <w:p w14:paraId="74B20F4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 Докторанттың аттестациялық ісі және диссертациясы Қағидалардың келесі </w:t>
      </w:r>
    </w:p>
    <w:p w14:paraId="74B20F48" w14:textId="639A75B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тармақтарына сәйкес келмейді________________________________________</w:t>
      </w:r>
    </w:p>
    <w:p w14:paraId="74B20F49" w14:textId="37A34A5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_____________________________________________________________________ </w:t>
      </w:r>
    </w:p>
    <w:p w14:paraId="74B20F4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(осы Қағидалардың қай тармақтарына сәйкес келмейтіні көрсетіледі). </w:t>
      </w:r>
    </w:p>
    <w:p w14:paraId="74B20F4B"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Сараптау кеңесінің қорытындысы - __________________________________ </w:t>
      </w:r>
    </w:p>
    <w:p w14:paraId="74B20F4C" w14:textId="690A090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____________________________________________ мамандық/даярлау бағыты </w:t>
      </w:r>
    </w:p>
    <w:p w14:paraId="74B20F4D" w14:textId="168A6F0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докторант__________________________________________________ </w:t>
      </w:r>
    </w:p>
    <w:p w14:paraId="74B20F4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(докторанттың Т.А.Ә (болған жағдайда).) </w:t>
      </w:r>
    </w:p>
    <w:p w14:paraId="74B20F4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философия докторы (PhD), бейіні бойынша доктор дәрежесін беруден бас тартылсын.</w:t>
      </w:r>
    </w:p>
    <w:p w14:paraId="74B20F5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3) Сараптау кеңесінің қорытындысы - докторант______________________ </w:t>
      </w:r>
    </w:p>
    <w:p w14:paraId="74B20F51" w14:textId="57D1CF4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5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(докторанттың Т.А.Ә (болған жағдайда).) </w:t>
      </w:r>
    </w:p>
    <w:p w14:paraId="74B20F53" w14:textId="2709ED6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диссертациясы мыналарды____________________________________________ </w:t>
      </w:r>
    </w:p>
    <w:p w14:paraId="74B20F54" w14:textId="42E53FA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5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(диссертациялық жұмыста нені жөндеу керек екені көрсетіледі) </w:t>
      </w:r>
    </w:p>
    <w:p w14:paraId="74B20F56" w14:textId="6FC74B6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5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жөндеу үшін пысықтауға жіберілсін.</w:t>
      </w:r>
    </w:p>
    <w:p w14:paraId="74B20F5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4) Сараптау кеңесінің қорытындысы - докторант______________________ </w:t>
      </w:r>
    </w:p>
    <w:p w14:paraId="74B20F59" w14:textId="4BA4533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5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(докторанттың Т.А.Ә (болған жағдайда).) </w:t>
      </w:r>
    </w:p>
    <w:p w14:paraId="74B20F5B" w14:textId="2B2047F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диссертациясы қайта қорғауға жіберілсін _______________________________</w:t>
      </w:r>
    </w:p>
    <w:p w14:paraId="74B20F5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xml:space="preserve">       ___________________________________________________________________ </w:t>
      </w:r>
    </w:p>
    <w:p w14:paraId="74B20F5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 Қағидалардың қай талабына сәйкес келмейтіні көрсетіледі) </w:t>
      </w:r>
    </w:p>
    <w:p w14:paraId="74B20F5E" w14:textId="10760F6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5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Дауыс беру нәтижелері: "жақтап" дауыс бергені ______________________ </w:t>
      </w:r>
    </w:p>
    <w:p w14:paraId="74B20F6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"қарсы ____________ </w:t>
      </w:r>
    </w:p>
    <w:p w14:paraId="74B20F6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"қалыс қалғаны" ____________ </w:t>
      </w:r>
    </w:p>
    <w:p w14:paraId="74B20F6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Төраға ____________________________________________________ </w:t>
      </w:r>
    </w:p>
    <w:p w14:paraId="74B20F6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(қолы, тегі және аты-жөнінің бірінші әріптері) </w:t>
      </w:r>
    </w:p>
    <w:p w14:paraId="74B20F6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Ғалым хатшы ______________________________________________ </w:t>
      </w:r>
    </w:p>
    <w:p w14:paraId="74B20F6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(қолы, тегі және аты-жөнінің бірінші әріптері) </w:t>
      </w:r>
    </w:p>
    <w:p w14:paraId="74B20F6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Сарапшы __________________________________________________ </w:t>
      </w:r>
    </w:p>
    <w:p w14:paraId="74B20F6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(қолы, тегі және аты-жөнінің бірінші әріптері)</w:t>
      </w:r>
    </w:p>
    <w:p w14:paraId="74B20F68" w14:textId="77777777" w:rsidR="00D72452" w:rsidRPr="002A02AB" w:rsidRDefault="00160701">
      <w:pPr>
        <w:spacing w:after="0"/>
        <w:rPr>
          <w:rFonts w:ascii="Arial" w:hAnsi="Arial" w:cs="Arial"/>
          <w:sz w:val="24"/>
          <w:szCs w:val="24"/>
          <w:lang w:val="kk-KZ"/>
        </w:rPr>
      </w:pPr>
      <w:r w:rsidRPr="002A02AB">
        <w:rPr>
          <w:rFonts w:ascii="Arial" w:hAnsi="Arial" w:cs="Arial"/>
          <w:sz w:val="24"/>
          <w:szCs w:val="24"/>
          <w:lang w:val="kk-KZ"/>
        </w:rPr>
        <w:br/>
      </w:r>
    </w:p>
    <w:p w14:paraId="419A6B89" w14:textId="77777777" w:rsidR="007559C9" w:rsidRPr="000A6F27" w:rsidRDefault="007559C9">
      <w:pPr>
        <w:rPr>
          <w:lang w:val="kk-KZ"/>
        </w:rPr>
      </w:pPr>
      <w:r w:rsidRPr="000A6F27">
        <w:rPr>
          <w:lang w:val="kk-KZ"/>
        </w:rPr>
        <w:br w:type="page"/>
      </w:r>
    </w:p>
    <w:tbl>
      <w:tblPr>
        <w:tblW w:w="9654" w:type="dxa"/>
        <w:tblCellSpacing w:w="0" w:type="auto"/>
        <w:tblLook w:val="04A0" w:firstRow="1" w:lastRow="0" w:firstColumn="1" w:lastColumn="0" w:noHBand="0" w:noVBand="1"/>
      </w:tblPr>
      <w:tblGrid>
        <w:gridCol w:w="4835"/>
        <w:gridCol w:w="4819"/>
      </w:tblGrid>
      <w:tr w:rsidR="00D72452" w:rsidRPr="000A6F27" w14:paraId="74B20F6B" w14:textId="77777777" w:rsidTr="007559C9">
        <w:trPr>
          <w:trHeight w:val="30"/>
          <w:tblCellSpacing w:w="0" w:type="auto"/>
        </w:trPr>
        <w:tc>
          <w:tcPr>
            <w:tcW w:w="4835" w:type="dxa"/>
            <w:tcMar>
              <w:top w:w="15" w:type="dxa"/>
              <w:left w:w="15" w:type="dxa"/>
              <w:bottom w:w="15" w:type="dxa"/>
              <w:right w:w="15" w:type="dxa"/>
            </w:tcMar>
            <w:vAlign w:val="center"/>
          </w:tcPr>
          <w:p w14:paraId="74B20F69" w14:textId="76089072"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lastRenderedPageBreak/>
              <w:t> </w:t>
            </w:r>
          </w:p>
        </w:tc>
        <w:tc>
          <w:tcPr>
            <w:tcW w:w="4819" w:type="dxa"/>
            <w:tcMar>
              <w:top w:w="15" w:type="dxa"/>
              <w:left w:w="15" w:type="dxa"/>
              <w:bottom w:w="15" w:type="dxa"/>
              <w:right w:w="15" w:type="dxa"/>
            </w:tcMar>
            <w:vAlign w:val="center"/>
          </w:tcPr>
          <w:p w14:paraId="74B20F6A" w14:textId="51A6917A" w:rsidR="00D72452" w:rsidRPr="002A02AB" w:rsidRDefault="00160701" w:rsidP="007559C9">
            <w:pPr>
              <w:spacing w:after="0"/>
              <w:rPr>
                <w:rFonts w:ascii="Arial" w:hAnsi="Arial" w:cs="Arial"/>
                <w:sz w:val="24"/>
                <w:szCs w:val="24"/>
                <w:lang w:val="kk-KZ"/>
              </w:rPr>
            </w:pPr>
            <w:r w:rsidRPr="002A02AB">
              <w:rPr>
                <w:rFonts w:ascii="Arial" w:hAnsi="Arial" w:cs="Arial"/>
                <w:color w:val="000000"/>
                <w:sz w:val="24"/>
                <w:szCs w:val="24"/>
                <w:lang w:val="kk-KZ"/>
              </w:rPr>
              <w:t>Ғылыми дәрежелерді</w:t>
            </w:r>
            <w:r w:rsidR="007559C9">
              <w:rPr>
                <w:rFonts w:ascii="Arial" w:hAnsi="Arial" w:cs="Arial"/>
                <w:color w:val="000000"/>
                <w:sz w:val="24"/>
                <w:szCs w:val="24"/>
                <w:lang w:val="kk-KZ"/>
              </w:rPr>
              <w:t xml:space="preserve"> </w:t>
            </w:r>
            <w:r w:rsidRPr="002A02AB">
              <w:rPr>
                <w:rFonts w:ascii="Arial" w:hAnsi="Arial" w:cs="Arial"/>
                <w:color w:val="000000"/>
                <w:sz w:val="24"/>
                <w:szCs w:val="24"/>
                <w:lang w:val="kk-KZ"/>
              </w:rPr>
              <w:t>беру Қағидасына</w:t>
            </w:r>
            <w:r w:rsidRPr="002A02AB">
              <w:rPr>
                <w:rFonts w:ascii="Arial" w:hAnsi="Arial" w:cs="Arial"/>
                <w:sz w:val="24"/>
                <w:szCs w:val="24"/>
                <w:lang w:val="kk-KZ"/>
              </w:rPr>
              <w:br/>
            </w:r>
            <w:r w:rsidRPr="002A02AB">
              <w:rPr>
                <w:rFonts w:ascii="Arial" w:hAnsi="Arial" w:cs="Arial"/>
                <w:color w:val="000000"/>
                <w:sz w:val="24"/>
                <w:szCs w:val="24"/>
                <w:lang w:val="kk-KZ"/>
              </w:rPr>
              <w:t>2-қосымша</w:t>
            </w:r>
          </w:p>
        </w:tc>
      </w:tr>
    </w:tbl>
    <w:p w14:paraId="74B20F6C" w14:textId="42081B4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Нысан</w:t>
      </w:r>
    </w:p>
    <w:p w14:paraId="74B20F6D" w14:textId="59EF764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"Бекітемін"        </w:t>
      </w:r>
    </w:p>
    <w:p w14:paraId="74B20F6E" w14:textId="3EB1B20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w:t>
      </w:r>
      <w:r w:rsidR="007559C9">
        <w:rPr>
          <w:rFonts w:ascii="Arial" w:hAnsi="Arial" w:cs="Arial"/>
          <w:color w:val="000000"/>
          <w:sz w:val="24"/>
          <w:szCs w:val="24"/>
          <w:lang w:val="kk-KZ"/>
        </w:rPr>
        <w:t xml:space="preserve"> </w:t>
      </w:r>
      <w:r w:rsidRPr="002A02AB">
        <w:rPr>
          <w:rFonts w:ascii="Arial" w:hAnsi="Arial" w:cs="Arial"/>
          <w:color w:val="000000"/>
          <w:sz w:val="24"/>
          <w:szCs w:val="24"/>
          <w:lang w:val="kk-KZ"/>
        </w:rPr>
        <w:t xml:space="preserve">  Қазақстан Республикасы   </w:t>
      </w:r>
    </w:p>
    <w:p w14:paraId="74B20F6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Білім және ғылым министрлігі</w:t>
      </w:r>
    </w:p>
    <w:p w14:paraId="74B20F7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Білім және ғылым саласындағы</w:t>
      </w:r>
    </w:p>
    <w:p w14:paraId="74B20F7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бақылау комитетінің төрағасы</w:t>
      </w:r>
    </w:p>
    <w:p w14:paraId="74B20F7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____________________________</w:t>
      </w:r>
    </w:p>
    <w:p w14:paraId="74B20F7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20__ ж. " ___"_____</w:t>
      </w:r>
    </w:p>
    <w:p w14:paraId="74B20F74" w14:textId="77777777" w:rsidR="00D72452" w:rsidRPr="002A02AB" w:rsidRDefault="00160701">
      <w:pPr>
        <w:spacing w:after="0"/>
        <w:rPr>
          <w:rFonts w:ascii="Arial" w:hAnsi="Arial" w:cs="Arial"/>
          <w:sz w:val="24"/>
          <w:szCs w:val="24"/>
          <w:lang w:val="kk-KZ"/>
        </w:rPr>
      </w:pPr>
      <w:bookmarkStart w:id="60" w:name="z85"/>
      <w:r w:rsidRPr="002A02AB">
        <w:rPr>
          <w:rFonts w:ascii="Arial" w:hAnsi="Arial" w:cs="Arial"/>
          <w:b/>
          <w:color w:val="000000"/>
          <w:sz w:val="24"/>
          <w:szCs w:val="24"/>
          <w:lang w:val="kk-KZ"/>
        </w:rPr>
        <w:t xml:space="preserve"> ____________________сараптау кеңесінің келу парағы</w:t>
      </w:r>
    </w:p>
    <w:bookmarkEnd w:id="60"/>
    <w:p w14:paraId="74B20F7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20___ ж. " ___"_____</w:t>
      </w:r>
    </w:p>
    <w:tbl>
      <w:tblPr>
        <w:tblW w:w="939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276"/>
        <w:gridCol w:w="1757"/>
        <w:gridCol w:w="1361"/>
        <w:gridCol w:w="1759"/>
        <w:gridCol w:w="1076"/>
        <w:gridCol w:w="1560"/>
      </w:tblGrid>
      <w:tr w:rsidR="00D72452" w:rsidRPr="002A02AB" w14:paraId="74B20F7C" w14:textId="77777777" w:rsidTr="007559C9">
        <w:trPr>
          <w:trHeight w:val="30"/>
          <w:tblCellSpacing w:w="0" w:type="auto"/>
        </w:trPr>
        <w:tc>
          <w:tcPr>
            <w:tcW w:w="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6"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w:t>
            </w:r>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7"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Тегі, а.ә (болған жағдайда).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8"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Сараптау объектісі, қорытындылар саны</w:t>
            </w:r>
          </w:p>
        </w:tc>
        <w:tc>
          <w:tcPr>
            <w:tcW w:w="31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9"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Сағат саны</w:t>
            </w:r>
          </w:p>
        </w:tc>
        <w:tc>
          <w:tcPr>
            <w:tcW w:w="10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A"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Сараптау кеңесі мүшесінің қолы</w:t>
            </w:r>
          </w:p>
        </w:tc>
        <w:tc>
          <w:tcPr>
            <w:tcW w:w="15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7B"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Сараптау кеңесі төрағасының қолы</w:t>
            </w:r>
          </w:p>
        </w:tc>
      </w:tr>
      <w:tr w:rsidR="00D72452" w:rsidRPr="002A02AB" w14:paraId="74B20F84" w14:textId="77777777" w:rsidTr="007559C9">
        <w:trPr>
          <w:trHeight w:val="30"/>
          <w:tblCellSpacing w:w="0" w:type="auto"/>
        </w:trPr>
        <w:tc>
          <w:tcPr>
            <w:tcW w:w="609" w:type="dxa"/>
            <w:vMerge/>
            <w:tcBorders>
              <w:top w:val="nil"/>
              <w:left w:val="single" w:sz="5" w:space="0" w:color="CFCFCF"/>
              <w:bottom w:val="single" w:sz="5" w:space="0" w:color="CFCFCF"/>
              <w:right w:val="single" w:sz="5" w:space="0" w:color="CFCFCF"/>
            </w:tcBorders>
          </w:tcPr>
          <w:p w14:paraId="74B20F7D" w14:textId="77777777" w:rsidR="00D72452" w:rsidRPr="002A02AB" w:rsidRDefault="00D72452">
            <w:pPr>
              <w:rPr>
                <w:rFonts w:ascii="Arial" w:hAnsi="Arial" w:cs="Arial"/>
                <w:sz w:val="24"/>
                <w:szCs w:val="24"/>
                <w:lang w:val="kk-KZ"/>
              </w:rPr>
            </w:pPr>
          </w:p>
        </w:tc>
        <w:tc>
          <w:tcPr>
            <w:tcW w:w="1276" w:type="dxa"/>
            <w:vMerge/>
            <w:tcBorders>
              <w:top w:val="nil"/>
              <w:left w:val="single" w:sz="5" w:space="0" w:color="CFCFCF"/>
              <w:bottom w:val="single" w:sz="5" w:space="0" w:color="CFCFCF"/>
              <w:right w:val="single" w:sz="5" w:space="0" w:color="CFCFCF"/>
            </w:tcBorders>
          </w:tcPr>
          <w:p w14:paraId="74B20F7E" w14:textId="77777777" w:rsidR="00D72452" w:rsidRPr="002A02AB" w:rsidRDefault="00D72452">
            <w:pPr>
              <w:rPr>
                <w:rFonts w:ascii="Arial" w:hAnsi="Arial" w:cs="Arial"/>
                <w:sz w:val="24"/>
                <w:szCs w:val="24"/>
                <w:lang w:val="kk-KZ"/>
              </w:rPr>
            </w:pPr>
          </w:p>
        </w:tc>
        <w:tc>
          <w:tcPr>
            <w:tcW w:w="1757" w:type="dxa"/>
            <w:vMerge/>
            <w:tcBorders>
              <w:top w:val="nil"/>
              <w:left w:val="single" w:sz="5" w:space="0" w:color="CFCFCF"/>
              <w:bottom w:val="single" w:sz="5" w:space="0" w:color="CFCFCF"/>
              <w:right w:val="single" w:sz="5" w:space="0" w:color="CFCFCF"/>
            </w:tcBorders>
          </w:tcPr>
          <w:p w14:paraId="74B20F7F" w14:textId="77777777" w:rsidR="00D72452" w:rsidRPr="002A02AB" w:rsidRDefault="00D72452">
            <w:pPr>
              <w:rPr>
                <w:rFonts w:ascii="Arial" w:hAnsi="Arial" w:cs="Arial"/>
                <w:sz w:val="24"/>
                <w:szCs w:val="24"/>
                <w:lang w:val="kk-KZ"/>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0"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қорытындылар</w:t>
            </w:r>
          </w:p>
        </w:tc>
        <w:tc>
          <w:tcPr>
            <w:tcW w:w="1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1"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жұмысқа қатысу, сағат</w:t>
            </w:r>
          </w:p>
        </w:tc>
        <w:tc>
          <w:tcPr>
            <w:tcW w:w="1076" w:type="dxa"/>
            <w:vMerge/>
            <w:tcBorders>
              <w:top w:val="nil"/>
              <w:left w:val="single" w:sz="5" w:space="0" w:color="CFCFCF"/>
              <w:bottom w:val="single" w:sz="5" w:space="0" w:color="CFCFCF"/>
              <w:right w:val="single" w:sz="5" w:space="0" w:color="CFCFCF"/>
            </w:tcBorders>
          </w:tcPr>
          <w:p w14:paraId="74B20F82" w14:textId="77777777" w:rsidR="00D72452" w:rsidRPr="002A02AB" w:rsidRDefault="00D72452">
            <w:pPr>
              <w:rPr>
                <w:rFonts w:ascii="Arial" w:hAnsi="Arial" w:cs="Arial"/>
                <w:sz w:val="24"/>
                <w:szCs w:val="24"/>
                <w:lang w:val="kk-KZ"/>
              </w:rPr>
            </w:pPr>
          </w:p>
        </w:tc>
        <w:tc>
          <w:tcPr>
            <w:tcW w:w="1560" w:type="dxa"/>
            <w:vMerge/>
            <w:tcBorders>
              <w:top w:val="nil"/>
              <w:left w:val="single" w:sz="5" w:space="0" w:color="CFCFCF"/>
              <w:bottom w:val="single" w:sz="5" w:space="0" w:color="CFCFCF"/>
              <w:right w:val="single" w:sz="5" w:space="0" w:color="CFCFCF"/>
            </w:tcBorders>
          </w:tcPr>
          <w:p w14:paraId="74B20F83" w14:textId="77777777" w:rsidR="00D72452" w:rsidRPr="002A02AB" w:rsidRDefault="00D72452">
            <w:pPr>
              <w:rPr>
                <w:rFonts w:ascii="Arial" w:hAnsi="Arial" w:cs="Arial"/>
                <w:sz w:val="24"/>
                <w:szCs w:val="24"/>
                <w:lang w:val="kk-KZ"/>
              </w:rPr>
            </w:pPr>
          </w:p>
        </w:tc>
      </w:tr>
      <w:tr w:rsidR="00D72452" w:rsidRPr="002A02AB" w14:paraId="74B20F93" w14:textId="77777777" w:rsidTr="007559C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6" w14:textId="77777777" w:rsidR="00D72452" w:rsidRPr="002A02AB" w:rsidRDefault="00D72452" w:rsidP="007559C9">
            <w:pPr>
              <w:spacing w:after="20"/>
              <w:jc w:val="both"/>
              <w:rPr>
                <w:rFonts w:ascii="Arial" w:hAnsi="Arial" w:cs="Arial"/>
                <w:sz w:val="24"/>
                <w:szCs w:val="24"/>
                <w:lang w:val="kk-KZ"/>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8" w14:textId="77777777" w:rsidR="00D72452" w:rsidRPr="002A02AB" w:rsidRDefault="00D72452" w:rsidP="007559C9">
            <w:pPr>
              <w:spacing w:after="20"/>
              <w:jc w:val="both"/>
              <w:rPr>
                <w:rFonts w:ascii="Arial" w:hAnsi="Arial" w:cs="Arial"/>
                <w:sz w:val="24"/>
                <w:szCs w:val="24"/>
                <w:lang w:val="kk-KZ"/>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A" w14:textId="77777777" w:rsidR="00D72452" w:rsidRPr="002A02AB" w:rsidRDefault="00D72452" w:rsidP="007559C9">
            <w:pPr>
              <w:spacing w:after="20"/>
              <w:jc w:val="both"/>
              <w:rPr>
                <w:rFonts w:ascii="Arial" w:hAnsi="Arial" w:cs="Arial"/>
                <w:sz w:val="24"/>
                <w:szCs w:val="24"/>
                <w:lang w:val="kk-KZ"/>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C" w14:textId="77777777" w:rsidR="00D72452" w:rsidRPr="002A02AB" w:rsidRDefault="00D72452" w:rsidP="007559C9">
            <w:pPr>
              <w:spacing w:after="20"/>
              <w:jc w:val="both"/>
              <w:rPr>
                <w:rFonts w:ascii="Arial" w:hAnsi="Arial" w:cs="Arial"/>
                <w:sz w:val="24"/>
                <w:szCs w:val="24"/>
                <w:lang w:val="kk-KZ"/>
              </w:rPr>
            </w:pPr>
          </w:p>
        </w:tc>
        <w:tc>
          <w:tcPr>
            <w:tcW w:w="1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8E" w14:textId="77777777" w:rsidR="00D72452" w:rsidRPr="002A02AB" w:rsidRDefault="00D72452" w:rsidP="007559C9">
            <w:pPr>
              <w:spacing w:after="20"/>
              <w:jc w:val="both"/>
              <w:rPr>
                <w:rFonts w:ascii="Arial" w:hAnsi="Arial" w:cs="Arial"/>
                <w:sz w:val="24"/>
                <w:szCs w:val="24"/>
                <w:lang w:val="kk-KZ"/>
              </w:rPr>
            </w:pP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0" w14:textId="77777777" w:rsidR="00D72452" w:rsidRPr="002A02AB" w:rsidRDefault="00D72452" w:rsidP="007559C9">
            <w:pPr>
              <w:spacing w:after="20"/>
              <w:jc w:val="both"/>
              <w:rPr>
                <w:rFonts w:ascii="Arial" w:hAnsi="Arial" w:cs="Arial"/>
                <w:sz w:val="24"/>
                <w:szCs w:val="24"/>
                <w:lang w:val="kk-KZ"/>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1" w14:textId="77777777" w:rsidR="00D72452" w:rsidRPr="002A02AB" w:rsidRDefault="00D72452">
            <w:pPr>
              <w:spacing w:after="20"/>
              <w:ind w:left="20"/>
              <w:jc w:val="both"/>
              <w:rPr>
                <w:rFonts w:ascii="Arial" w:hAnsi="Arial" w:cs="Arial"/>
                <w:sz w:val="24"/>
                <w:szCs w:val="24"/>
                <w:lang w:val="kk-KZ"/>
              </w:rPr>
            </w:pPr>
          </w:p>
          <w:p w14:paraId="74B20F92" w14:textId="77777777" w:rsidR="00D72452" w:rsidRPr="002A02AB" w:rsidRDefault="00D72452">
            <w:pPr>
              <w:spacing w:after="20"/>
              <w:ind w:left="20"/>
              <w:jc w:val="both"/>
              <w:rPr>
                <w:rFonts w:ascii="Arial" w:hAnsi="Arial" w:cs="Arial"/>
                <w:sz w:val="24"/>
                <w:szCs w:val="24"/>
                <w:lang w:val="kk-KZ"/>
              </w:rPr>
            </w:pPr>
          </w:p>
        </w:tc>
      </w:tr>
      <w:tr w:rsidR="00D72452" w:rsidRPr="002A02AB" w14:paraId="74B20FA2" w14:textId="77777777" w:rsidTr="007559C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4" w14:textId="77777777" w:rsidR="00D72452" w:rsidRPr="002A02AB" w:rsidRDefault="00D72452">
            <w:pPr>
              <w:spacing w:after="20"/>
              <w:ind w:left="20"/>
              <w:jc w:val="both"/>
              <w:rPr>
                <w:rFonts w:ascii="Arial" w:hAnsi="Arial" w:cs="Arial"/>
                <w:sz w:val="24"/>
                <w:szCs w:val="24"/>
                <w:lang w:val="kk-KZ"/>
              </w:rPr>
            </w:pPr>
          </w:p>
          <w:p w14:paraId="74B20F95" w14:textId="77777777" w:rsidR="00D72452" w:rsidRPr="002A02AB" w:rsidRDefault="00D72452">
            <w:pPr>
              <w:spacing w:after="20"/>
              <w:ind w:left="20"/>
              <w:jc w:val="both"/>
              <w:rPr>
                <w:rFonts w:ascii="Arial" w:hAnsi="Arial" w:cs="Arial"/>
                <w:sz w:val="24"/>
                <w:szCs w:val="24"/>
                <w:lang w:val="kk-KZ"/>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6" w14:textId="77777777" w:rsidR="00D72452" w:rsidRPr="002A02AB" w:rsidRDefault="00D72452">
            <w:pPr>
              <w:spacing w:after="20"/>
              <w:ind w:left="20"/>
              <w:jc w:val="both"/>
              <w:rPr>
                <w:rFonts w:ascii="Arial" w:hAnsi="Arial" w:cs="Arial"/>
                <w:sz w:val="24"/>
                <w:szCs w:val="24"/>
                <w:lang w:val="kk-KZ"/>
              </w:rPr>
            </w:pPr>
          </w:p>
          <w:p w14:paraId="74B20F97" w14:textId="77777777" w:rsidR="00D72452" w:rsidRPr="002A02AB" w:rsidRDefault="00D72452">
            <w:pPr>
              <w:spacing w:after="20"/>
              <w:ind w:left="20"/>
              <w:jc w:val="both"/>
              <w:rPr>
                <w:rFonts w:ascii="Arial" w:hAnsi="Arial" w:cs="Arial"/>
                <w:sz w:val="24"/>
                <w:szCs w:val="24"/>
                <w:lang w:val="kk-KZ"/>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8" w14:textId="77777777" w:rsidR="00D72452" w:rsidRPr="002A02AB" w:rsidRDefault="00D72452">
            <w:pPr>
              <w:spacing w:after="20"/>
              <w:ind w:left="20"/>
              <w:jc w:val="both"/>
              <w:rPr>
                <w:rFonts w:ascii="Arial" w:hAnsi="Arial" w:cs="Arial"/>
                <w:sz w:val="24"/>
                <w:szCs w:val="24"/>
                <w:lang w:val="kk-KZ"/>
              </w:rPr>
            </w:pPr>
          </w:p>
          <w:p w14:paraId="74B20F99" w14:textId="77777777" w:rsidR="00D72452" w:rsidRPr="002A02AB" w:rsidRDefault="00D72452">
            <w:pPr>
              <w:spacing w:after="20"/>
              <w:ind w:left="20"/>
              <w:jc w:val="both"/>
              <w:rPr>
                <w:rFonts w:ascii="Arial" w:hAnsi="Arial" w:cs="Arial"/>
                <w:sz w:val="24"/>
                <w:szCs w:val="24"/>
                <w:lang w:val="kk-KZ"/>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A" w14:textId="77777777" w:rsidR="00D72452" w:rsidRPr="002A02AB" w:rsidRDefault="00D72452">
            <w:pPr>
              <w:spacing w:after="20"/>
              <w:ind w:left="20"/>
              <w:jc w:val="both"/>
              <w:rPr>
                <w:rFonts w:ascii="Arial" w:hAnsi="Arial" w:cs="Arial"/>
                <w:sz w:val="24"/>
                <w:szCs w:val="24"/>
                <w:lang w:val="kk-KZ"/>
              </w:rPr>
            </w:pPr>
          </w:p>
          <w:p w14:paraId="74B20F9B" w14:textId="77777777" w:rsidR="00D72452" w:rsidRPr="002A02AB" w:rsidRDefault="00D72452">
            <w:pPr>
              <w:spacing w:after="20"/>
              <w:ind w:left="20"/>
              <w:jc w:val="both"/>
              <w:rPr>
                <w:rFonts w:ascii="Arial" w:hAnsi="Arial" w:cs="Arial"/>
                <w:sz w:val="24"/>
                <w:szCs w:val="24"/>
                <w:lang w:val="kk-KZ"/>
              </w:rPr>
            </w:pPr>
          </w:p>
        </w:tc>
        <w:tc>
          <w:tcPr>
            <w:tcW w:w="1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C" w14:textId="77777777" w:rsidR="00D72452" w:rsidRPr="002A02AB" w:rsidRDefault="00D72452">
            <w:pPr>
              <w:spacing w:after="20"/>
              <w:ind w:left="20"/>
              <w:jc w:val="both"/>
              <w:rPr>
                <w:rFonts w:ascii="Arial" w:hAnsi="Arial" w:cs="Arial"/>
                <w:sz w:val="24"/>
                <w:szCs w:val="24"/>
                <w:lang w:val="kk-KZ"/>
              </w:rPr>
            </w:pPr>
          </w:p>
          <w:p w14:paraId="74B20F9D" w14:textId="77777777" w:rsidR="00D72452" w:rsidRPr="002A02AB" w:rsidRDefault="00D72452">
            <w:pPr>
              <w:spacing w:after="20"/>
              <w:ind w:left="20"/>
              <w:jc w:val="both"/>
              <w:rPr>
                <w:rFonts w:ascii="Arial" w:hAnsi="Arial" w:cs="Arial"/>
                <w:sz w:val="24"/>
                <w:szCs w:val="24"/>
                <w:lang w:val="kk-KZ"/>
              </w:rPr>
            </w:pP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9E" w14:textId="77777777" w:rsidR="00D72452" w:rsidRPr="002A02AB" w:rsidRDefault="00D72452">
            <w:pPr>
              <w:spacing w:after="20"/>
              <w:ind w:left="20"/>
              <w:jc w:val="both"/>
              <w:rPr>
                <w:rFonts w:ascii="Arial" w:hAnsi="Arial" w:cs="Arial"/>
                <w:sz w:val="24"/>
                <w:szCs w:val="24"/>
                <w:lang w:val="kk-KZ"/>
              </w:rPr>
            </w:pPr>
          </w:p>
          <w:p w14:paraId="74B20F9F" w14:textId="77777777" w:rsidR="00D72452" w:rsidRPr="002A02AB" w:rsidRDefault="00D72452">
            <w:pPr>
              <w:spacing w:after="20"/>
              <w:ind w:left="20"/>
              <w:jc w:val="both"/>
              <w:rPr>
                <w:rFonts w:ascii="Arial" w:hAnsi="Arial" w:cs="Arial"/>
                <w:sz w:val="24"/>
                <w:szCs w:val="24"/>
                <w:lang w:val="kk-KZ"/>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0" w14:textId="77777777" w:rsidR="00D72452" w:rsidRPr="002A02AB" w:rsidRDefault="00D72452">
            <w:pPr>
              <w:spacing w:after="20"/>
              <w:ind w:left="20"/>
              <w:jc w:val="both"/>
              <w:rPr>
                <w:rFonts w:ascii="Arial" w:hAnsi="Arial" w:cs="Arial"/>
                <w:sz w:val="24"/>
                <w:szCs w:val="24"/>
                <w:lang w:val="kk-KZ"/>
              </w:rPr>
            </w:pPr>
          </w:p>
          <w:p w14:paraId="74B20FA1" w14:textId="77777777" w:rsidR="00D72452" w:rsidRPr="002A02AB" w:rsidRDefault="00D72452">
            <w:pPr>
              <w:spacing w:after="20"/>
              <w:ind w:left="20"/>
              <w:jc w:val="both"/>
              <w:rPr>
                <w:rFonts w:ascii="Arial" w:hAnsi="Arial" w:cs="Arial"/>
                <w:sz w:val="24"/>
                <w:szCs w:val="24"/>
                <w:lang w:val="kk-KZ"/>
              </w:rPr>
            </w:pPr>
          </w:p>
        </w:tc>
      </w:tr>
      <w:tr w:rsidR="00D72452" w:rsidRPr="002A02AB" w14:paraId="74B20FB1" w14:textId="77777777" w:rsidTr="007559C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3" w14:textId="77777777" w:rsidR="00D72452" w:rsidRPr="002A02AB" w:rsidRDefault="00D72452">
            <w:pPr>
              <w:spacing w:after="20"/>
              <w:ind w:left="20"/>
              <w:jc w:val="both"/>
              <w:rPr>
                <w:rFonts w:ascii="Arial" w:hAnsi="Arial" w:cs="Arial"/>
                <w:sz w:val="24"/>
                <w:szCs w:val="24"/>
                <w:lang w:val="kk-KZ"/>
              </w:rPr>
            </w:pPr>
          </w:p>
          <w:p w14:paraId="74B20FA4" w14:textId="77777777" w:rsidR="00D72452" w:rsidRPr="002A02AB" w:rsidRDefault="00D72452">
            <w:pPr>
              <w:spacing w:after="20"/>
              <w:ind w:left="20"/>
              <w:jc w:val="both"/>
              <w:rPr>
                <w:rFonts w:ascii="Arial" w:hAnsi="Arial" w:cs="Arial"/>
                <w:sz w:val="24"/>
                <w:szCs w:val="24"/>
                <w:lang w:val="kk-KZ"/>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5" w14:textId="77777777" w:rsidR="00D72452" w:rsidRPr="002A02AB" w:rsidRDefault="00D72452">
            <w:pPr>
              <w:spacing w:after="20"/>
              <w:ind w:left="20"/>
              <w:jc w:val="both"/>
              <w:rPr>
                <w:rFonts w:ascii="Arial" w:hAnsi="Arial" w:cs="Arial"/>
                <w:sz w:val="24"/>
                <w:szCs w:val="24"/>
                <w:lang w:val="kk-KZ"/>
              </w:rPr>
            </w:pPr>
          </w:p>
          <w:p w14:paraId="74B20FA6" w14:textId="77777777" w:rsidR="00D72452" w:rsidRPr="002A02AB" w:rsidRDefault="00D72452">
            <w:pPr>
              <w:spacing w:after="20"/>
              <w:ind w:left="20"/>
              <w:jc w:val="both"/>
              <w:rPr>
                <w:rFonts w:ascii="Arial" w:hAnsi="Arial" w:cs="Arial"/>
                <w:sz w:val="24"/>
                <w:szCs w:val="24"/>
                <w:lang w:val="kk-KZ"/>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7" w14:textId="77777777" w:rsidR="00D72452" w:rsidRPr="002A02AB" w:rsidRDefault="00D72452">
            <w:pPr>
              <w:spacing w:after="20"/>
              <w:ind w:left="20"/>
              <w:jc w:val="both"/>
              <w:rPr>
                <w:rFonts w:ascii="Arial" w:hAnsi="Arial" w:cs="Arial"/>
                <w:sz w:val="24"/>
                <w:szCs w:val="24"/>
                <w:lang w:val="kk-KZ"/>
              </w:rPr>
            </w:pPr>
          </w:p>
          <w:p w14:paraId="74B20FA8" w14:textId="77777777" w:rsidR="00D72452" w:rsidRPr="002A02AB" w:rsidRDefault="00D72452">
            <w:pPr>
              <w:spacing w:after="20"/>
              <w:ind w:left="20"/>
              <w:jc w:val="both"/>
              <w:rPr>
                <w:rFonts w:ascii="Arial" w:hAnsi="Arial" w:cs="Arial"/>
                <w:sz w:val="24"/>
                <w:szCs w:val="24"/>
                <w:lang w:val="kk-KZ"/>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9" w14:textId="77777777" w:rsidR="00D72452" w:rsidRPr="002A02AB" w:rsidRDefault="00D72452">
            <w:pPr>
              <w:spacing w:after="20"/>
              <w:ind w:left="20"/>
              <w:jc w:val="both"/>
              <w:rPr>
                <w:rFonts w:ascii="Arial" w:hAnsi="Arial" w:cs="Arial"/>
                <w:sz w:val="24"/>
                <w:szCs w:val="24"/>
                <w:lang w:val="kk-KZ"/>
              </w:rPr>
            </w:pPr>
          </w:p>
          <w:p w14:paraId="74B20FAA" w14:textId="77777777" w:rsidR="00D72452" w:rsidRPr="002A02AB" w:rsidRDefault="00D72452">
            <w:pPr>
              <w:spacing w:after="20"/>
              <w:ind w:left="20"/>
              <w:jc w:val="both"/>
              <w:rPr>
                <w:rFonts w:ascii="Arial" w:hAnsi="Arial" w:cs="Arial"/>
                <w:sz w:val="24"/>
                <w:szCs w:val="24"/>
                <w:lang w:val="kk-KZ"/>
              </w:rPr>
            </w:pPr>
          </w:p>
        </w:tc>
        <w:tc>
          <w:tcPr>
            <w:tcW w:w="1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B" w14:textId="77777777" w:rsidR="00D72452" w:rsidRPr="002A02AB" w:rsidRDefault="00D72452">
            <w:pPr>
              <w:spacing w:after="20"/>
              <w:ind w:left="20"/>
              <w:jc w:val="both"/>
              <w:rPr>
                <w:rFonts w:ascii="Arial" w:hAnsi="Arial" w:cs="Arial"/>
                <w:sz w:val="24"/>
                <w:szCs w:val="24"/>
                <w:lang w:val="kk-KZ"/>
              </w:rPr>
            </w:pPr>
          </w:p>
          <w:p w14:paraId="74B20FAC" w14:textId="77777777" w:rsidR="00D72452" w:rsidRPr="002A02AB" w:rsidRDefault="00D72452">
            <w:pPr>
              <w:spacing w:after="20"/>
              <w:ind w:left="20"/>
              <w:jc w:val="both"/>
              <w:rPr>
                <w:rFonts w:ascii="Arial" w:hAnsi="Arial" w:cs="Arial"/>
                <w:sz w:val="24"/>
                <w:szCs w:val="24"/>
                <w:lang w:val="kk-KZ"/>
              </w:rPr>
            </w:pP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D" w14:textId="77777777" w:rsidR="00D72452" w:rsidRPr="002A02AB" w:rsidRDefault="00D72452">
            <w:pPr>
              <w:spacing w:after="20"/>
              <w:ind w:left="20"/>
              <w:jc w:val="both"/>
              <w:rPr>
                <w:rFonts w:ascii="Arial" w:hAnsi="Arial" w:cs="Arial"/>
                <w:sz w:val="24"/>
                <w:szCs w:val="24"/>
                <w:lang w:val="kk-KZ"/>
              </w:rPr>
            </w:pPr>
          </w:p>
          <w:p w14:paraId="74B20FAE" w14:textId="77777777" w:rsidR="00D72452" w:rsidRPr="002A02AB" w:rsidRDefault="00D72452">
            <w:pPr>
              <w:spacing w:after="20"/>
              <w:ind w:left="20"/>
              <w:jc w:val="both"/>
              <w:rPr>
                <w:rFonts w:ascii="Arial" w:hAnsi="Arial" w:cs="Arial"/>
                <w:sz w:val="24"/>
                <w:szCs w:val="24"/>
                <w:lang w:val="kk-KZ"/>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AF" w14:textId="77777777" w:rsidR="00D72452" w:rsidRPr="002A02AB" w:rsidRDefault="00D72452">
            <w:pPr>
              <w:spacing w:after="20"/>
              <w:ind w:left="20"/>
              <w:jc w:val="both"/>
              <w:rPr>
                <w:rFonts w:ascii="Arial" w:hAnsi="Arial" w:cs="Arial"/>
                <w:sz w:val="24"/>
                <w:szCs w:val="24"/>
                <w:lang w:val="kk-KZ"/>
              </w:rPr>
            </w:pPr>
          </w:p>
          <w:p w14:paraId="74B20FB0" w14:textId="77777777" w:rsidR="00D72452" w:rsidRPr="002A02AB" w:rsidRDefault="00D72452">
            <w:pPr>
              <w:spacing w:after="20"/>
              <w:ind w:left="20"/>
              <w:jc w:val="both"/>
              <w:rPr>
                <w:rFonts w:ascii="Arial" w:hAnsi="Arial" w:cs="Arial"/>
                <w:sz w:val="24"/>
                <w:szCs w:val="24"/>
                <w:lang w:val="kk-KZ"/>
              </w:rPr>
            </w:pPr>
          </w:p>
        </w:tc>
      </w:tr>
      <w:tr w:rsidR="00D72452" w:rsidRPr="002A02AB" w14:paraId="74B20FC0" w14:textId="77777777" w:rsidTr="007559C9">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2" w14:textId="77777777" w:rsidR="00D72452" w:rsidRPr="002A02AB" w:rsidRDefault="00D72452">
            <w:pPr>
              <w:spacing w:after="20"/>
              <w:ind w:left="20"/>
              <w:jc w:val="both"/>
              <w:rPr>
                <w:rFonts w:ascii="Arial" w:hAnsi="Arial" w:cs="Arial"/>
                <w:sz w:val="24"/>
                <w:szCs w:val="24"/>
                <w:lang w:val="kk-KZ"/>
              </w:rPr>
            </w:pPr>
          </w:p>
          <w:p w14:paraId="74B20FB3" w14:textId="77777777" w:rsidR="00D72452" w:rsidRPr="002A02AB" w:rsidRDefault="00D72452">
            <w:pPr>
              <w:spacing w:after="20"/>
              <w:ind w:left="20"/>
              <w:jc w:val="both"/>
              <w:rPr>
                <w:rFonts w:ascii="Arial" w:hAnsi="Arial" w:cs="Arial"/>
                <w:sz w:val="24"/>
                <w:szCs w:val="24"/>
                <w:lang w:val="kk-KZ"/>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4" w14:textId="77777777" w:rsidR="00D72452" w:rsidRPr="002A02AB" w:rsidRDefault="00D72452">
            <w:pPr>
              <w:spacing w:after="20"/>
              <w:ind w:left="20"/>
              <w:jc w:val="both"/>
              <w:rPr>
                <w:rFonts w:ascii="Arial" w:hAnsi="Arial" w:cs="Arial"/>
                <w:sz w:val="24"/>
                <w:szCs w:val="24"/>
                <w:lang w:val="kk-KZ"/>
              </w:rPr>
            </w:pPr>
          </w:p>
          <w:p w14:paraId="74B20FB5" w14:textId="77777777" w:rsidR="00D72452" w:rsidRPr="002A02AB" w:rsidRDefault="00D72452">
            <w:pPr>
              <w:spacing w:after="20"/>
              <w:ind w:left="20"/>
              <w:jc w:val="both"/>
              <w:rPr>
                <w:rFonts w:ascii="Arial" w:hAnsi="Arial" w:cs="Arial"/>
                <w:sz w:val="24"/>
                <w:szCs w:val="24"/>
                <w:lang w:val="kk-KZ"/>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6" w14:textId="77777777" w:rsidR="00D72452" w:rsidRPr="002A02AB" w:rsidRDefault="00D72452">
            <w:pPr>
              <w:spacing w:after="20"/>
              <w:ind w:left="20"/>
              <w:jc w:val="both"/>
              <w:rPr>
                <w:rFonts w:ascii="Arial" w:hAnsi="Arial" w:cs="Arial"/>
                <w:sz w:val="24"/>
                <w:szCs w:val="24"/>
                <w:lang w:val="kk-KZ"/>
              </w:rPr>
            </w:pPr>
          </w:p>
          <w:p w14:paraId="74B20FB7" w14:textId="77777777" w:rsidR="00D72452" w:rsidRPr="002A02AB" w:rsidRDefault="00D72452">
            <w:pPr>
              <w:spacing w:after="20"/>
              <w:ind w:left="20"/>
              <w:jc w:val="both"/>
              <w:rPr>
                <w:rFonts w:ascii="Arial" w:hAnsi="Arial" w:cs="Arial"/>
                <w:sz w:val="24"/>
                <w:szCs w:val="24"/>
                <w:lang w:val="kk-KZ"/>
              </w:rPr>
            </w:pPr>
          </w:p>
        </w:tc>
        <w:tc>
          <w:tcPr>
            <w:tcW w:w="1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8" w14:textId="77777777" w:rsidR="00D72452" w:rsidRPr="002A02AB" w:rsidRDefault="00D72452">
            <w:pPr>
              <w:spacing w:after="20"/>
              <w:ind w:left="20"/>
              <w:jc w:val="both"/>
              <w:rPr>
                <w:rFonts w:ascii="Arial" w:hAnsi="Arial" w:cs="Arial"/>
                <w:sz w:val="24"/>
                <w:szCs w:val="24"/>
                <w:lang w:val="kk-KZ"/>
              </w:rPr>
            </w:pPr>
          </w:p>
          <w:p w14:paraId="74B20FB9" w14:textId="77777777" w:rsidR="00D72452" w:rsidRPr="002A02AB" w:rsidRDefault="00D72452">
            <w:pPr>
              <w:spacing w:after="20"/>
              <w:ind w:left="20"/>
              <w:jc w:val="both"/>
              <w:rPr>
                <w:rFonts w:ascii="Arial" w:hAnsi="Arial" w:cs="Arial"/>
                <w:sz w:val="24"/>
                <w:szCs w:val="24"/>
                <w:lang w:val="kk-KZ"/>
              </w:rPr>
            </w:pPr>
          </w:p>
        </w:tc>
        <w:tc>
          <w:tcPr>
            <w:tcW w:w="1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A" w14:textId="77777777" w:rsidR="00D72452" w:rsidRPr="002A02AB" w:rsidRDefault="00D72452">
            <w:pPr>
              <w:spacing w:after="20"/>
              <w:ind w:left="20"/>
              <w:jc w:val="both"/>
              <w:rPr>
                <w:rFonts w:ascii="Arial" w:hAnsi="Arial" w:cs="Arial"/>
                <w:sz w:val="24"/>
                <w:szCs w:val="24"/>
                <w:lang w:val="kk-KZ"/>
              </w:rPr>
            </w:pPr>
          </w:p>
          <w:p w14:paraId="74B20FBB" w14:textId="77777777" w:rsidR="00D72452" w:rsidRPr="002A02AB" w:rsidRDefault="00D72452">
            <w:pPr>
              <w:spacing w:after="20"/>
              <w:ind w:left="20"/>
              <w:jc w:val="both"/>
              <w:rPr>
                <w:rFonts w:ascii="Arial" w:hAnsi="Arial" w:cs="Arial"/>
                <w:sz w:val="24"/>
                <w:szCs w:val="24"/>
                <w:lang w:val="kk-KZ"/>
              </w:rPr>
            </w:pPr>
          </w:p>
        </w:tc>
        <w:tc>
          <w:tcPr>
            <w:tcW w:w="1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C" w14:textId="77777777" w:rsidR="00D72452" w:rsidRPr="002A02AB" w:rsidRDefault="00D72452">
            <w:pPr>
              <w:spacing w:after="20"/>
              <w:ind w:left="20"/>
              <w:jc w:val="both"/>
              <w:rPr>
                <w:rFonts w:ascii="Arial" w:hAnsi="Arial" w:cs="Arial"/>
                <w:sz w:val="24"/>
                <w:szCs w:val="24"/>
                <w:lang w:val="kk-KZ"/>
              </w:rPr>
            </w:pPr>
          </w:p>
          <w:p w14:paraId="74B20FBD" w14:textId="77777777" w:rsidR="00D72452" w:rsidRPr="002A02AB" w:rsidRDefault="00D72452">
            <w:pPr>
              <w:spacing w:after="20"/>
              <w:ind w:left="20"/>
              <w:jc w:val="both"/>
              <w:rPr>
                <w:rFonts w:ascii="Arial" w:hAnsi="Arial" w:cs="Arial"/>
                <w:sz w:val="24"/>
                <w:szCs w:val="24"/>
                <w:lang w:val="kk-KZ"/>
              </w:rPr>
            </w:pP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20FBE" w14:textId="77777777" w:rsidR="00D72452" w:rsidRPr="002A02AB" w:rsidRDefault="00D72452">
            <w:pPr>
              <w:spacing w:after="20"/>
              <w:ind w:left="20"/>
              <w:jc w:val="both"/>
              <w:rPr>
                <w:rFonts w:ascii="Arial" w:hAnsi="Arial" w:cs="Arial"/>
                <w:sz w:val="24"/>
                <w:szCs w:val="24"/>
                <w:lang w:val="kk-KZ"/>
              </w:rPr>
            </w:pPr>
          </w:p>
          <w:p w14:paraId="74B20FBF" w14:textId="77777777" w:rsidR="00D72452" w:rsidRPr="002A02AB" w:rsidRDefault="00D72452">
            <w:pPr>
              <w:spacing w:after="20"/>
              <w:ind w:left="20"/>
              <w:jc w:val="both"/>
              <w:rPr>
                <w:rFonts w:ascii="Arial" w:hAnsi="Arial" w:cs="Arial"/>
                <w:sz w:val="24"/>
                <w:szCs w:val="24"/>
                <w:lang w:val="kk-KZ"/>
              </w:rPr>
            </w:pPr>
          </w:p>
        </w:tc>
      </w:tr>
    </w:tbl>
    <w:p w14:paraId="1AB73462" w14:textId="77777777" w:rsidR="007559C9" w:rsidRDefault="007559C9">
      <w:r>
        <w:br w:type="page"/>
      </w:r>
    </w:p>
    <w:tbl>
      <w:tblPr>
        <w:tblW w:w="9539" w:type="dxa"/>
        <w:tblCellSpacing w:w="0" w:type="auto"/>
        <w:tblInd w:w="115" w:type="dxa"/>
        <w:tblLayout w:type="fixed"/>
        <w:tblLook w:val="04A0" w:firstRow="1" w:lastRow="0" w:firstColumn="1" w:lastColumn="0" w:noHBand="0" w:noVBand="1"/>
      </w:tblPr>
      <w:tblGrid>
        <w:gridCol w:w="4720"/>
        <w:gridCol w:w="4819"/>
      </w:tblGrid>
      <w:tr w:rsidR="00D72452" w:rsidRPr="002A02AB" w14:paraId="74B20FC3" w14:textId="77777777" w:rsidTr="007559C9">
        <w:trPr>
          <w:trHeight w:val="30"/>
          <w:tblCellSpacing w:w="0" w:type="auto"/>
        </w:trPr>
        <w:tc>
          <w:tcPr>
            <w:tcW w:w="4720" w:type="dxa"/>
            <w:tcMar>
              <w:top w:w="15" w:type="dxa"/>
              <w:left w:w="15" w:type="dxa"/>
              <w:bottom w:w="15" w:type="dxa"/>
              <w:right w:w="15" w:type="dxa"/>
            </w:tcMar>
            <w:vAlign w:val="center"/>
          </w:tcPr>
          <w:p w14:paraId="74B20FC1" w14:textId="272A3EC8"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lastRenderedPageBreak/>
              <w:t> </w:t>
            </w:r>
          </w:p>
        </w:tc>
        <w:tc>
          <w:tcPr>
            <w:tcW w:w="4819" w:type="dxa"/>
            <w:tcMar>
              <w:top w:w="15" w:type="dxa"/>
              <w:left w:w="15" w:type="dxa"/>
              <w:bottom w:w="15" w:type="dxa"/>
              <w:right w:w="15" w:type="dxa"/>
            </w:tcMar>
            <w:vAlign w:val="center"/>
          </w:tcPr>
          <w:p w14:paraId="74B20FC2" w14:textId="77428DF3" w:rsidR="00D72452" w:rsidRPr="002A02AB" w:rsidRDefault="00160701" w:rsidP="007559C9">
            <w:pPr>
              <w:spacing w:after="0"/>
              <w:ind w:firstLine="342"/>
              <w:rPr>
                <w:rFonts w:ascii="Arial" w:hAnsi="Arial" w:cs="Arial"/>
                <w:sz w:val="24"/>
                <w:szCs w:val="24"/>
                <w:lang w:val="kk-KZ"/>
              </w:rPr>
            </w:pPr>
            <w:r w:rsidRPr="002A02AB">
              <w:rPr>
                <w:rFonts w:ascii="Arial" w:hAnsi="Arial" w:cs="Arial"/>
                <w:color w:val="000000"/>
                <w:sz w:val="24"/>
                <w:szCs w:val="24"/>
                <w:lang w:val="kk-KZ"/>
              </w:rPr>
              <w:t>Дәрежелерді</w:t>
            </w:r>
            <w:r w:rsidR="007559C9">
              <w:rPr>
                <w:rFonts w:ascii="Arial" w:hAnsi="Arial" w:cs="Arial"/>
                <w:color w:val="000000"/>
                <w:sz w:val="24"/>
                <w:szCs w:val="24"/>
                <w:lang w:val="kk-KZ"/>
              </w:rPr>
              <w:t xml:space="preserve"> </w:t>
            </w:r>
            <w:r w:rsidRPr="002A02AB">
              <w:rPr>
                <w:rFonts w:ascii="Arial" w:hAnsi="Arial" w:cs="Arial"/>
                <w:color w:val="000000"/>
                <w:sz w:val="24"/>
                <w:szCs w:val="24"/>
                <w:lang w:val="kk-KZ"/>
              </w:rPr>
              <w:t>беру Қағидасына</w:t>
            </w:r>
            <w:r w:rsidRPr="002A02AB">
              <w:rPr>
                <w:rFonts w:ascii="Arial" w:hAnsi="Arial" w:cs="Arial"/>
                <w:sz w:val="24"/>
                <w:szCs w:val="24"/>
                <w:lang w:val="kk-KZ"/>
              </w:rPr>
              <w:br/>
            </w:r>
            <w:r w:rsidRPr="002A02AB">
              <w:rPr>
                <w:rFonts w:ascii="Arial" w:hAnsi="Arial" w:cs="Arial"/>
                <w:color w:val="000000"/>
                <w:sz w:val="24"/>
                <w:szCs w:val="24"/>
                <w:lang w:val="kk-KZ"/>
              </w:rPr>
              <w:t>3-қосымша</w:t>
            </w:r>
          </w:p>
        </w:tc>
      </w:tr>
    </w:tbl>
    <w:p w14:paraId="74B20FC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Нысан</w:t>
      </w:r>
    </w:p>
    <w:p w14:paraId="74B20FC5" w14:textId="77777777" w:rsidR="00D72452" w:rsidRPr="002A02AB" w:rsidRDefault="00160701">
      <w:pPr>
        <w:spacing w:after="0"/>
        <w:rPr>
          <w:rFonts w:ascii="Arial" w:hAnsi="Arial" w:cs="Arial"/>
          <w:sz w:val="24"/>
          <w:szCs w:val="24"/>
          <w:lang w:val="kk-KZ"/>
        </w:rPr>
      </w:pPr>
      <w:r w:rsidRPr="002A02AB">
        <w:rPr>
          <w:rFonts w:ascii="Arial" w:hAnsi="Arial" w:cs="Arial"/>
          <w:b/>
          <w:color w:val="000000"/>
          <w:sz w:val="24"/>
          <w:szCs w:val="24"/>
          <w:lang w:val="kk-KZ"/>
        </w:rPr>
        <w:t xml:space="preserve"> _____________________________ бойынша Сараптау кеңесінің қорытындысы</w:t>
      </w:r>
    </w:p>
    <w:p w14:paraId="74B20FC6" w14:textId="77777777" w:rsidR="00D72452" w:rsidRPr="000465C5" w:rsidRDefault="00160701">
      <w:pPr>
        <w:spacing w:after="0"/>
        <w:jc w:val="both"/>
        <w:rPr>
          <w:rFonts w:ascii="Arial" w:hAnsi="Arial" w:cs="Arial"/>
          <w:i/>
          <w:iCs/>
          <w:color w:val="0070C0"/>
          <w:lang w:val="kk-KZ"/>
        </w:rPr>
      </w:pPr>
      <w:r w:rsidRPr="002A02AB">
        <w:rPr>
          <w:rFonts w:ascii="Arial" w:hAnsi="Arial" w:cs="Arial"/>
          <w:color w:val="FF0000"/>
          <w:sz w:val="24"/>
          <w:szCs w:val="24"/>
          <w:lang w:val="kk-KZ"/>
        </w:rPr>
        <w:t xml:space="preserve">       </w:t>
      </w:r>
      <w:r w:rsidRPr="000465C5">
        <w:rPr>
          <w:rFonts w:ascii="Arial" w:hAnsi="Arial" w:cs="Arial"/>
          <w:i/>
          <w:iCs/>
          <w:color w:val="0070C0"/>
          <w:lang w:val="kk-KZ"/>
        </w:rPr>
        <w:t>Ескерту. 3-қосымша жаңа редакцияда  – ҚР Білім және ғылым министрінің 24.05.2019 № 230 (алғашқы ресми жарияланған күнінен кейін күнтізбелік он күн өткен соң қолданысқа енгізіледі) бұйрығымен.</w:t>
      </w:r>
    </w:p>
    <w:p w14:paraId="74B20FC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20__ ж. "____" __________                                     № _______ хаттама </w:t>
      </w:r>
    </w:p>
    <w:p w14:paraId="74B20FC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Тыңдалды: </w:t>
      </w:r>
    </w:p>
    <w:p w14:paraId="74B20FC9" w14:textId="4F4C958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 мамандығы бойынша </w:t>
      </w:r>
    </w:p>
    <w:p w14:paraId="74B20FCA" w14:textId="4811CF7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 </w:t>
      </w:r>
    </w:p>
    <w:p w14:paraId="74B20FCB" w14:textId="6E51A7A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 алған </w:t>
      </w:r>
    </w:p>
    <w:p w14:paraId="74B20FC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(мемлекет, ұйым) </w:t>
      </w:r>
    </w:p>
    <w:p w14:paraId="74B20FCD" w14:textId="4D99A92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C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(ізденушінің тегі, аты, әкесінің аты (бұдан әрі -Т.А.Ә (ол болған жағдайда).) </w:t>
      </w:r>
    </w:p>
    <w:p w14:paraId="74B20FCF" w14:textId="1AFC18C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D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дәреже туралы дипломның баламалылығын тану туралы қолдау хат (жеке өтініш) </w:t>
      </w:r>
    </w:p>
    <w:p w14:paraId="74B20FD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берілген _____________№ аттестациялық іс. </w:t>
      </w:r>
    </w:p>
    <w:p w14:paraId="74B20FD2" w14:textId="5021EAA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 тақырыбы:______________________________________________</w:t>
      </w:r>
    </w:p>
    <w:p w14:paraId="74B20FD3" w14:textId="544EBC8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D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Сарапшы ___________________________________________ тыңдап және </w:t>
      </w:r>
    </w:p>
    <w:p w14:paraId="74B20FD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(Т.А.Ә (ол болған жағдайда).) </w:t>
      </w:r>
    </w:p>
    <w:p w14:paraId="74B20FD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істің материалдарын талқылап, Сараптау кеңесі мынаны белгіледі: </w:t>
      </w:r>
    </w:p>
    <w:p w14:paraId="74B20FD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 Диссертация тақырыбының өзектілігін бағалау (Қағидалардың 21 және </w:t>
      </w:r>
    </w:p>
    <w:p w14:paraId="74B20FD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22-тармақтарында көрсетілген тұлғалар үшін толтырылмайды)______________ </w:t>
      </w:r>
    </w:p>
    <w:p w14:paraId="74B20FD9" w14:textId="4034C80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D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(ғылым мен техниканың дамуына, қоғамдық практика сұраныстарына сәйкестігі) </w:t>
      </w:r>
    </w:p>
    <w:p w14:paraId="74B20FDB" w14:textId="43E9FAC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DC" w14:textId="0246560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DD" w14:textId="62C4E89D"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0" w14:textId="5065D16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 Диссертацияны өзі жазу принципінің сақталуы (Қағидалардың 21 және </w:t>
      </w:r>
    </w:p>
    <w:p w14:paraId="74B20FE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22-тармақтарында көрсетілген тұлғалар үшін толтырылмайды): </w:t>
      </w:r>
    </w:p>
    <w:p w14:paraId="74B20FE2" w14:textId="7EF4A9E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3" w14:textId="0B265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4" w14:textId="58F6163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3. Диссертацияда ішкі бірлік принципінің сақталуы (Қағидалардың 21 және </w:t>
      </w:r>
    </w:p>
    <w:p w14:paraId="74B20FE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22-тармақтарында көрсетілген тұлғалар үшін толтырылмайды): </w:t>
      </w:r>
    </w:p>
    <w:p w14:paraId="74B20FE7" w14:textId="73BF3FB4"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8" w14:textId="0AFBC2A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9" w14:textId="7767F1B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EC" w14:textId="27AB727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4. Диссертацияда ғылыми жаңашылдық принципінің сақталуы, негізгі ғылыми </w:t>
      </w:r>
    </w:p>
    <w:p w14:paraId="74B20FEE" w14:textId="7752E75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нәтижелері (Қағидалардың 21 және 22-тармақтарында көрсетілген тұлғалар үшін толтырылмайды): </w:t>
      </w:r>
    </w:p>
    <w:p w14:paraId="74B20FEF" w14:textId="4280EF15"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xml:space="preserve">____________________________________________________________________ </w:t>
      </w:r>
    </w:p>
    <w:p w14:paraId="74B20FF0" w14:textId="6760DEC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1" w14:textId="354A793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2" w14:textId="00E03B2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5. Диссертацияда дәйектілік принципінің сақталуы (Қағидалардың 21 және </w:t>
      </w:r>
    </w:p>
    <w:p w14:paraId="74B20FF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22-тармақтарында көрсетілген тұлғалар үшін толтырылмайды): </w:t>
      </w:r>
    </w:p>
    <w:p w14:paraId="74B20FF5" w14:textId="05186330"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6" w14:textId="13A1D64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7" w14:textId="42A56B7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6. Диссертацияда практикалық құндылығының принципінің сақталуы </w:t>
      </w:r>
    </w:p>
    <w:p w14:paraId="74B20FF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(Қағидалардың 21 және 22-тармақтарында көрсетілген тұлғалар үшін толтырылмайды): </w:t>
      </w:r>
    </w:p>
    <w:p w14:paraId="74B20FF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диссертация нәтижелері___________________________________________ </w:t>
      </w:r>
    </w:p>
    <w:p w14:paraId="74B20FFB" w14:textId="5F17BED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C"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(өнеркәсіптік ендіру ауқымы, тәжірибелік-өнеркәсіптік, </w:t>
      </w:r>
    </w:p>
    <w:p w14:paraId="74B20FFD" w14:textId="2D01AFD3"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0FF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зертханалық сынақтар, оқу процесінде пайдалану) </w:t>
      </w:r>
    </w:p>
    <w:p w14:paraId="74B20FFF" w14:textId="34C30A7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____________________________________________________________ендірілді; </w:t>
      </w:r>
    </w:p>
    <w:p w14:paraId="74B2100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практикаға ендіру үшін __________________________________________ </w:t>
      </w:r>
    </w:p>
    <w:p w14:paraId="74B21001" w14:textId="3974744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(авторлық куәліктер, патенттер, алдын ала патенттер, </w:t>
      </w:r>
    </w:p>
    <w:p w14:paraId="74B2100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зияткерлік меншік туралы куәліктер) </w:t>
      </w:r>
    </w:p>
    <w:p w14:paraId="74B21004" w14:textId="439CCE5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(ғылыми нәтижелерді пайдалану жөнінде теоретикалық ұсыныстар) </w:t>
      </w:r>
    </w:p>
    <w:p w14:paraId="74B21006" w14:textId="71A4823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7" w14:textId="4F249B6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8" w14:textId="4A6A780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9" w14:textId="718BE541"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_________________________________________________________ұсынылады. </w:t>
      </w:r>
    </w:p>
    <w:p w14:paraId="74B2100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7. Диссертацияда авторы мен дереккөзін көрсетпей бөтен материалды </w:t>
      </w:r>
    </w:p>
    <w:p w14:paraId="74B2100B" w14:textId="1EE6F5B6"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пайдаланғанының (плагиат) анықталуы _________________________________ </w:t>
      </w:r>
    </w:p>
    <w:p w14:paraId="74B2100C" w14:textId="1D6D0DC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0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(бар немесе жоқ)</w:t>
      </w:r>
    </w:p>
    <w:p w14:paraId="74B2100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Плагиат болған жағдайда пайдаланған дереккөзі көрсетілген салыстырмалы кесте қоса беріледі.</w:t>
      </w:r>
    </w:p>
    <w:p w14:paraId="74B2100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8. Диссертация тақырыбы бойынша (Қағидалардың 21 және 22-тармақтарында көрсетілген тұлғалар үшін толтырылмайды):</w:t>
      </w:r>
    </w:p>
    <w:p w14:paraId="74B2101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барлығы ғылыми еңбек _______;</w:t>
      </w:r>
    </w:p>
    <w:p w14:paraId="74B2101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оның ішінде:</w:t>
      </w:r>
    </w:p>
    <w:p w14:paraId="74B2101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Комитет ұсынатын басылымдарда _______ ;</w:t>
      </w:r>
    </w:p>
    <w:p w14:paraId="74B2101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шетелдік ғылыми басылымдарда _________;</w:t>
      </w:r>
    </w:p>
    <w:p w14:paraId="74B2101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халықаралық рецензияланатын ғылыми журналдарда _______ ;</w:t>
      </w:r>
    </w:p>
    <w:p w14:paraId="74B2101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Scopus (Скопус) _______ ;</w:t>
      </w:r>
    </w:p>
    <w:p w14:paraId="74B2101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zbMath (збМат), MathScinet (МатСкайнет), Astrophysical journal (Астрофизикал жорнал), JSTOR (ДЖЕЙСТОР) деректер базасына кіретін халықаралық рецензияланатын ғылыми журналдарда _______ ;</w:t>
      </w:r>
    </w:p>
    <w:p w14:paraId="74B2101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14:paraId="74B2101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басқа жарияланымдар _______ жарияланды.</w:t>
      </w:r>
    </w:p>
    <w:p w14:paraId="74B2101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Жарияланымдар Қағидалардың 6-тармағына _______________________</w:t>
      </w:r>
    </w:p>
    <w:p w14:paraId="74B2101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(сәйкес келеді/келмейді)</w:t>
      </w:r>
    </w:p>
    <w:p w14:paraId="74B2101B"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9. "Қазақстан Республикасы Халықаралық бағдарламалар орталығы" АҚ-ның аспирантураның, докторантураның кәсіптік білім беру бағдарламаларын меңгеруге жіберу туралы анықтаманың болуы (Қағидалардың 21-тармағының 1) тармақшасында көрсетілген тұлғалар үшін толтырылады): </w:t>
      </w:r>
    </w:p>
    <w:p w14:paraId="74B2101C" w14:textId="7BB649C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w:t>
      </w:r>
    </w:p>
    <w:p w14:paraId="74B2101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23-тармақтың 1), 2), 3), 7), 8), 10) және 11) тармақшаларына сәйкес </w:t>
      </w:r>
    </w:p>
    <w:p w14:paraId="74B2101E" w14:textId="1B396A3B"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құжаттар болуы ______________________________________________________.</w:t>
      </w:r>
    </w:p>
    <w:p w14:paraId="74B2101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10. Диссертация (Қағидалардың 21-тармағының 2), 3) және 4) тармақшаларында көрсетілген тұлғалар үшін):</w:t>
      </w:r>
    </w:p>
    <w:p w14:paraId="74B2102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500 академиялық рейтингтердің тобына (Джао Тонг Шанхай университеті, Таймс, QS (КЮЭС)) немесе News (Ньюс) рейтингінің 200 ұлттық университетінің тобына кіретін </w:t>
      </w:r>
    </w:p>
    <w:p w14:paraId="74B21022" w14:textId="72EADE8C"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ЖОО-да     ________________________________________________________; </w:t>
      </w:r>
    </w:p>
    <w:p w14:paraId="74B2102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(қажетін сызу, мемлекетті, ЖОО көрсету)</w:t>
      </w:r>
    </w:p>
    <w:p w14:paraId="74B2102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немесе "Болашақ" халықаралық стипендиясын иеленушілеріне ұсынылатын ұйымдар тізіміне енгізілген Ресей Федерациясының ЖОО-да</w:t>
      </w:r>
    </w:p>
    <w:p w14:paraId="74B21025" w14:textId="04AD148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26"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(ЖОО аталуы)</w:t>
      </w:r>
    </w:p>
    <w:p w14:paraId="74B2102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немесе Тәуелсіз мемлекеттер достастығы және Еуразия экономикалық қауымдастығына кірмейтін мемлекеттерде қорғалған ______________________</w:t>
      </w:r>
    </w:p>
    <w:p w14:paraId="74B21028" w14:textId="7EFA4B1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2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(мемлекетті, ЖОО көрсету).</w:t>
      </w:r>
    </w:p>
    <w:p w14:paraId="74B2102A"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23-тармақтың 1), 2), 3), 7), 8), 10) тармақшаларына сәйкес құжаттар болуы</w:t>
      </w:r>
    </w:p>
    <w:p w14:paraId="74B2102B" w14:textId="6320E5A9"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w:t>
      </w:r>
    </w:p>
    <w:p w14:paraId="74B2102C" w14:textId="001778EA"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w:t>
      </w:r>
    </w:p>
    <w:p w14:paraId="74B2102D"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11. "Құпия" белгісін беру және әскери білім беру арнайы мемлекеттік және құқық қорғау органдары жүйесіндегі білім беру саласындағы уәкілетті органның ғылыми және ғылыми-педагогикалық кадрлар даярлау бағдарламалары бойынша оқуға жіберуі туралы анықтаманың болуы (Қағидалардың 22-тармағында көрсетілген тұлғалар </w:t>
      </w:r>
    </w:p>
    <w:p w14:paraId="74B2102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үшін):_________________ </w:t>
      </w:r>
    </w:p>
    <w:p w14:paraId="74B2102F" w14:textId="1F86476E"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____________________________________________________________________.</w:t>
      </w:r>
    </w:p>
    <w:p w14:paraId="74B21030"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Құжаттардың 23 тармақтың 1), 2), 3), 7), 8), 12)-тармақшаларына сәйкес болуы </w:t>
      </w:r>
    </w:p>
    <w:p w14:paraId="74B2103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______________________________________________________________.</w:t>
      </w:r>
    </w:p>
    <w:p w14:paraId="74B2103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12. Сараптау кеңесінің шешімі (тармақшалардың біреуі толтырылады):</w:t>
      </w:r>
    </w:p>
    <w:p w14:paraId="74B21033"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1) Ізденушінің аттестациялық ісі Қағидалардың барлық талаптарына сәйкес, </w:t>
      </w:r>
    </w:p>
    <w:p w14:paraId="74B21034"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Сараптау кеңесі Комитетке ізденуші ________________________________ </w:t>
      </w:r>
    </w:p>
    <w:p w14:paraId="74B21035"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lastRenderedPageBreak/>
        <w:t xml:space="preserve">                                     (ізденушінің Т.А.Ә (ол болған жағдайда).) </w:t>
      </w:r>
    </w:p>
    <w:p w14:paraId="74B21036" w14:textId="7D6F170F"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____________________________________________________________мамандық </w:t>
      </w:r>
    </w:p>
    <w:p w14:paraId="74B21037"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философия докторы (PhD), бейіні бойынша доктор дәрежесін </w:t>
      </w:r>
    </w:p>
    <w:p w14:paraId="74B21038"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беруді ұсынады. </w:t>
      </w:r>
    </w:p>
    <w:p w14:paraId="74B21039"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2) Ізденушінің аттестациялық ісі Қағидалардың _____ тармағына сәйкес </w:t>
      </w:r>
    </w:p>
    <w:p w14:paraId="74B2103A" w14:textId="29D4889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келмейді_____________________________________________________________ </w:t>
      </w:r>
    </w:p>
    <w:p w14:paraId="74B2103B"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(аттестациялық іс осы Ереженің қай тармақтарына сәйкес келмейтіні көрсетіледі) </w:t>
      </w:r>
    </w:p>
    <w:p w14:paraId="74B2103C" w14:textId="598909A8"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____________________________________________________________________. </w:t>
      </w:r>
    </w:p>
    <w:p w14:paraId="74B2103D" w14:textId="577DA310" w:rsidR="00D72452" w:rsidRPr="002A02AB" w:rsidRDefault="00160701" w:rsidP="00160701">
      <w:pPr>
        <w:spacing w:after="0"/>
        <w:ind w:firstLine="567"/>
        <w:jc w:val="both"/>
        <w:rPr>
          <w:rFonts w:ascii="Arial" w:hAnsi="Arial" w:cs="Arial"/>
          <w:sz w:val="24"/>
          <w:szCs w:val="24"/>
          <w:lang w:val="kk-KZ"/>
        </w:rPr>
      </w:pPr>
      <w:r w:rsidRPr="002A02AB">
        <w:rPr>
          <w:rFonts w:ascii="Arial" w:hAnsi="Arial" w:cs="Arial"/>
          <w:color w:val="000000"/>
          <w:sz w:val="24"/>
          <w:szCs w:val="24"/>
          <w:lang w:val="kk-KZ"/>
        </w:rPr>
        <w:t xml:space="preserve">Сараптау кеңесі Комитетке ізденуші___________________________________ </w:t>
      </w:r>
    </w:p>
    <w:p w14:paraId="74B2103E"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(ізденушінің Т.А.Ә (ол болған жағдайда).) </w:t>
      </w:r>
    </w:p>
    <w:p w14:paraId="74B2103F"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дипломының баламалылығын танудан және _____________________ </w:t>
      </w:r>
    </w:p>
    <w:p w14:paraId="74B21040" w14:textId="62F69972"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________________________________________________________ мамандығы </w:t>
      </w:r>
    </w:p>
    <w:p w14:paraId="74B21041"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xml:space="preserve">       бойынша философия докторы (PhD), бейіні бойынша доктор дәрежесін беруден бас </w:t>
      </w:r>
    </w:p>
    <w:p w14:paraId="74B21042" w14:textId="77777777" w:rsidR="00D72452" w:rsidRPr="002A02AB" w:rsidRDefault="00160701">
      <w:pPr>
        <w:spacing w:after="0"/>
        <w:jc w:val="both"/>
        <w:rPr>
          <w:rFonts w:ascii="Arial" w:hAnsi="Arial" w:cs="Arial"/>
          <w:sz w:val="24"/>
          <w:szCs w:val="24"/>
          <w:lang w:val="kk-KZ"/>
        </w:rPr>
      </w:pPr>
      <w:r w:rsidRPr="002A02AB">
        <w:rPr>
          <w:rFonts w:ascii="Arial" w:hAnsi="Arial" w:cs="Arial"/>
          <w:color w:val="000000"/>
          <w:sz w:val="24"/>
          <w:szCs w:val="24"/>
          <w:lang w:val="kk-KZ"/>
        </w:rPr>
        <w:t>      тартуды ұсынады.</w:t>
      </w:r>
    </w:p>
    <w:tbl>
      <w:tblPr>
        <w:tblW w:w="10843" w:type="dxa"/>
        <w:tblCellSpacing w:w="0" w:type="auto"/>
        <w:tblLayout w:type="fixed"/>
        <w:tblLook w:val="04A0" w:firstRow="1" w:lastRow="0" w:firstColumn="1" w:lastColumn="0" w:noHBand="0" w:noVBand="1"/>
      </w:tblPr>
      <w:tblGrid>
        <w:gridCol w:w="4693"/>
        <w:gridCol w:w="6150"/>
      </w:tblGrid>
      <w:tr w:rsidR="00D72452" w:rsidRPr="002A02AB" w14:paraId="74B21045" w14:textId="77777777" w:rsidTr="00160701">
        <w:trPr>
          <w:trHeight w:val="30"/>
          <w:tblCellSpacing w:w="0" w:type="auto"/>
        </w:trPr>
        <w:tc>
          <w:tcPr>
            <w:tcW w:w="4693" w:type="dxa"/>
            <w:tcMar>
              <w:top w:w="15" w:type="dxa"/>
              <w:left w:w="15" w:type="dxa"/>
              <w:bottom w:w="15" w:type="dxa"/>
              <w:right w:w="15" w:type="dxa"/>
            </w:tcMar>
            <w:vAlign w:val="center"/>
          </w:tcPr>
          <w:p w14:paraId="74B21043"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Дауыс беру нәтижелері:</w:t>
            </w:r>
          </w:p>
        </w:tc>
        <w:tc>
          <w:tcPr>
            <w:tcW w:w="6150" w:type="dxa"/>
            <w:tcMar>
              <w:top w:w="15" w:type="dxa"/>
              <w:left w:w="15" w:type="dxa"/>
              <w:bottom w:w="15" w:type="dxa"/>
              <w:right w:w="15" w:type="dxa"/>
            </w:tcMar>
            <w:vAlign w:val="center"/>
          </w:tcPr>
          <w:p w14:paraId="74B21044"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"жақтап" дауыс бергені ____________</w:t>
            </w:r>
          </w:p>
        </w:tc>
      </w:tr>
      <w:tr w:rsidR="00D72452" w:rsidRPr="002A02AB" w14:paraId="74B21049" w14:textId="77777777" w:rsidTr="00160701">
        <w:trPr>
          <w:trHeight w:val="30"/>
          <w:tblCellSpacing w:w="0" w:type="auto"/>
        </w:trPr>
        <w:tc>
          <w:tcPr>
            <w:tcW w:w="4693" w:type="dxa"/>
            <w:tcMar>
              <w:top w:w="15" w:type="dxa"/>
              <w:left w:w="15" w:type="dxa"/>
              <w:bottom w:w="15" w:type="dxa"/>
              <w:right w:w="15" w:type="dxa"/>
            </w:tcMar>
            <w:vAlign w:val="center"/>
          </w:tcPr>
          <w:p w14:paraId="74B21046" w14:textId="77777777" w:rsidR="00D72452" w:rsidRPr="002A02AB" w:rsidRDefault="00D72452">
            <w:pPr>
              <w:spacing w:after="20"/>
              <w:ind w:left="20"/>
              <w:jc w:val="both"/>
              <w:rPr>
                <w:rFonts w:ascii="Arial" w:hAnsi="Arial" w:cs="Arial"/>
                <w:sz w:val="24"/>
                <w:szCs w:val="24"/>
                <w:lang w:val="kk-KZ"/>
              </w:rPr>
            </w:pPr>
          </w:p>
          <w:p w14:paraId="74B21047" w14:textId="77777777" w:rsidR="00D72452" w:rsidRPr="002A02AB" w:rsidRDefault="00D72452">
            <w:pPr>
              <w:spacing w:after="20"/>
              <w:ind w:left="20"/>
              <w:jc w:val="both"/>
              <w:rPr>
                <w:rFonts w:ascii="Arial" w:hAnsi="Arial" w:cs="Arial"/>
                <w:sz w:val="24"/>
                <w:szCs w:val="24"/>
                <w:lang w:val="kk-KZ"/>
              </w:rPr>
            </w:pPr>
          </w:p>
        </w:tc>
        <w:tc>
          <w:tcPr>
            <w:tcW w:w="6150" w:type="dxa"/>
            <w:tcMar>
              <w:top w:w="15" w:type="dxa"/>
              <w:left w:w="15" w:type="dxa"/>
              <w:bottom w:w="15" w:type="dxa"/>
              <w:right w:w="15" w:type="dxa"/>
            </w:tcMar>
            <w:vAlign w:val="center"/>
          </w:tcPr>
          <w:p w14:paraId="74B21048"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"қарсы" ____________</w:t>
            </w:r>
          </w:p>
        </w:tc>
      </w:tr>
      <w:tr w:rsidR="00D72452" w:rsidRPr="002A02AB" w14:paraId="74B2104D" w14:textId="77777777" w:rsidTr="00160701">
        <w:trPr>
          <w:trHeight w:val="30"/>
          <w:tblCellSpacing w:w="0" w:type="auto"/>
        </w:trPr>
        <w:tc>
          <w:tcPr>
            <w:tcW w:w="4693" w:type="dxa"/>
            <w:tcMar>
              <w:top w:w="15" w:type="dxa"/>
              <w:left w:w="15" w:type="dxa"/>
              <w:bottom w:w="15" w:type="dxa"/>
              <w:right w:w="15" w:type="dxa"/>
            </w:tcMar>
            <w:vAlign w:val="center"/>
          </w:tcPr>
          <w:p w14:paraId="74B2104A" w14:textId="77777777" w:rsidR="00D72452" w:rsidRPr="002A02AB" w:rsidRDefault="00D72452">
            <w:pPr>
              <w:spacing w:after="20"/>
              <w:ind w:left="20"/>
              <w:jc w:val="both"/>
              <w:rPr>
                <w:rFonts w:ascii="Arial" w:hAnsi="Arial" w:cs="Arial"/>
                <w:sz w:val="24"/>
                <w:szCs w:val="24"/>
                <w:lang w:val="kk-KZ"/>
              </w:rPr>
            </w:pPr>
          </w:p>
          <w:p w14:paraId="74B2104B" w14:textId="77777777" w:rsidR="00D72452" w:rsidRPr="002A02AB" w:rsidRDefault="00D72452">
            <w:pPr>
              <w:spacing w:after="20"/>
              <w:ind w:left="20"/>
              <w:jc w:val="both"/>
              <w:rPr>
                <w:rFonts w:ascii="Arial" w:hAnsi="Arial" w:cs="Arial"/>
                <w:sz w:val="24"/>
                <w:szCs w:val="24"/>
                <w:lang w:val="kk-KZ"/>
              </w:rPr>
            </w:pPr>
          </w:p>
        </w:tc>
        <w:tc>
          <w:tcPr>
            <w:tcW w:w="6150" w:type="dxa"/>
            <w:tcMar>
              <w:top w:w="15" w:type="dxa"/>
              <w:left w:w="15" w:type="dxa"/>
              <w:bottom w:w="15" w:type="dxa"/>
              <w:right w:w="15" w:type="dxa"/>
            </w:tcMar>
            <w:vAlign w:val="center"/>
          </w:tcPr>
          <w:p w14:paraId="74B2104C"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"қалыс қалғаны" ____________</w:t>
            </w:r>
          </w:p>
        </w:tc>
      </w:tr>
      <w:tr w:rsidR="00D72452" w:rsidRPr="000A6F27" w14:paraId="74B21051" w14:textId="77777777" w:rsidTr="00160701">
        <w:trPr>
          <w:trHeight w:val="30"/>
          <w:tblCellSpacing w:w="0" w:type="auto"/>
        </w:trPr>
        <w:tc>
          <w:tcPr>
            <w:tcW w:w="4693" w:type="dxa"/>
            <w:tcMar>
              <w:top w:w="15" w:type="dxa"/>
              <w:left w:w="15" w:type="dxa"/>
              <w:bottom w:w="15" w:type="dxa"/>
              <w:right w:w="15" w:type="dxa"/>
            </w:tcMar>
            <w:vAlign w:val="center"/>
          </w:tcPr>
          <w:p w14:paraId="74B2104E"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Төраға</w:t>
            </w:r>
          </w:p>
        </w:tc>
        <w:tc>
          <w:tcPr>
            <w:tcW w:w="6150" w:type="dxa"/>
            <w:tcMar>
              <w:top w:w="15" w:type="dxa"/>
              <w:left w:w="15" w:type="dxa"/>
              <w:bottom w:w="15" w:type="dxa"/>
              <w:right w:w="15" w:type="dxa"/>
            </w:tcMar>
            <w:vAlign w:val="center"/>
          </w:tcPr>
          <w:p w14:paraId="74B2104F"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 </w:t>
            </w:r>
          </w:p>
          <w:p w14:paraId="74B21050"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(Т.А.Ә (ол болған жағдайда).)</w:t>
            </w:r>
          </w:p>
        </w:tc>
      </w:tr>
      <w:tr w:rsidR="00D72452" w:rsidRPr="000A6F27" w14:paraId="74B21055" w14:textId="77777777" w:rsidTr="00160701">
        <w:trPr>
          <w:trHeight w:val="30"/>
          <w:tblCellSpacing w:w="0" w:type="auto"/>
        </w:trPr>
        <w:tc>
          <w:tcPr>
            <w:tcW w:w="4693" w:type="dxa"/>
            <w:tcMar>
              <w:top w:w="15" w:type="dxa"/>
              <w:left w:w="15" w:type="dxa"/>
              <w:bottom w:w="15" w:type="dxa"/>
              <w:right w:w="15" w:type="dxa"/>
            </w:tcMar>
            <w:vAlign w:val="center"/>
          </w:tcPr>
          <w:p w14:paraId="74B21052"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Ғалым хатшы</w:t>
            </w:r>
          </w:p>
        </w:tc>
        <w:tc>
          <w:tcPr>
            <w:tcW w:w="6150" w:type="dxa"/>
            <w:tcMar>
              <w:top w:w="15" w:type="dxa"/>
              <w:left w:w="15" w:type="dxa"/>
              <w:bottom w:w="15" w:type="dxa"/>
              <w:right w:w="15" w:type="dxa"/>
            </w:tcMar>
            <w:vAlign w:val="center"/>
          </w:tcPr>
          <w:p w14:paraId="74B21053"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 </w:t>
            </w:r>
          </w:p>
          <w:p w14:paraId="74B21054"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(Т.А.Ә (ол болған жағдайда).)</w:t>
            </w:r>
          </w:p>
        </w:tc>
      </w:tr>
      <w:tr w:rsidR="00D72452" w:rsidRPr="000A6F27" w14:paraId="74B21059" w14:textId="77777777" w:rsidTr="00160701">
        <w:trPr>
          <w:trHeight w:val="30"/>
          <w:tblCellSpacing w:w="0" w:type="auto"/>
        </w:trPr>
        <w:tc>
          <w:tcPr>
            <w:tcW w:w="4693" w:type="dxa"/>
            <w:tcMar>
              <w:top w:w="15" w:type="dxa"/>
              <w:left w:w="15" w:type="dxa"/>
              <w:bottom w:w="15" w:type="dxa"/>
              <w:right w:w="15" w:type="dxa"/>
            </w:tcMar>
            <w:vAlign w:val="center"/>
          </w:tcPr>
          <w:p w14:paraId="74B21056"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Сарапшы</w:t>
            </w:r>
          </w:p>
        </w:tc>
        <w:tc>
          <w:tcPr>
            <w:tcW w:w="6150" w:type="dxa"/>
            <w:tcMar>
              <w:top w:w="15" w:type="dxa"/>
              <w:left w:w="15" w:type="dxa"/>
              <w:bottom w:w="15" w:type="dxa"/>
              <w:right w:w="15" w:type="dxa"/>
            </w:tcMar>
            <w:vAlign w:val="center"/>
          </w:tcPr>
          <w:p w14:paraId="74B21057"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 xml:space="preserve"> ______________________________ </w:t>
            </w:r>
          </w:p>
          <w:p w14:paraId="74B21058" w14:textId="77777777" w:rsidR="00D72452" w:rsidRPr="002A02AB" w:rsidRDefault="00160701">
            <w:pPr>
              <w:spacing w:after="20"/>
              <w:ind w:left="20"/>
              <w:jc w:val="both"/>
              <w:rPr>
                <w:rFonts w:ascii="Arial" w:hAnsi="Arial" w:cs="Arial"/>
                <w:sz w:val="24"/>
                <w:szCs w:val="24"/>
                <w:lang w:val="kk-KZ"/>
              </w:rPr>
            </w:pPr>
            <w:r w:rsidRPr="002A02AB">
              <w:rPr>
                <w:rFonts w:ascii="Arial" w:hAnsi="Arial" w:cs="Arial"/>
                <w:color w:val="000000"/>
                <w:sz w:val="24"/>
                <w:szCs w:val="24"/>
                <w:lang w:val="kk-KZ"/>
              </w:rPr>
              <w:t>(Т.А.Ә (ол болған жағдайда).)</w:t>
            </w:r>
          </w:p>
        </w:tc>
      </w:tr>
    </w:tbl>
    <w:p w14:paraId="74B2105A" w14:textId="77777777" w:rsidR="00D72452" w:rsidRPr="002A02AB" w:rsidRDefault="00160701">
      <w:pPr>
        <w:spacing w:after="0"/>
        <w:rPr>
          <w:rFonts w:ascii="Arial" w:hAnsi="Arial" w:cs="Arial"/>
          <w:sz w:val="24"/>
          <w:szCs w:val="24"/>
          <w:lang w:val="kk-KZ"/>
        </w:rPr>
      </w:pPr>
      <w:r w:rsidRPr="002A02AB">
        <w:rPr>
          <w:rFonts w:ascii="Arial" w:hAnsi="Arial" w:cs="Arial"/>
          <w:color w:val="FF0000"/>
          <w:sz w:val="24"/>
          <w:szCs w:val="24"/>
          <w:lang w:val="kk-KZ"/>
        </w:rPr>
        <w:t xml:space="preserve">      </w:t>
      </w:r>
      <w:r w:rsidRPr="002A02AB">
        <w:rPr>
          <w:rFonts w:ascii="Arial" w:hAnsi="Arial" w:cs="Arial"/>
          <w:sz w:val="24"/>
          <w:szCs w:val="24"/>
          <w:lang w:val="kk-KZ"/>
        </w:rPr>
        <w:br/>
      </w:r>
    </w:p>
    <w:p w14:paraId="50B5BB44" w14:textId="77777777" w:rsidR="00160701" w:rsidRPr="000A6F27" w:rsidRDefault="00160701">
      <w:pPr>
        <w:rPr>
          <w:lang w:val="kk-KZ"/>
        </w:rPr>
      </w:pPr>
      <w:r w:rsidRPr="000A6F27">
        <w:rPr>
          <w:lang w:val="kk-KZ"/>
        </w:rPr>
        <w:br w:type="page"/>
      </w:r>
    </w:p>
    <w:tbl>
      <w:tblPr>
        <w:tblW w:w="0" w:type="auto"/>
        <w:tblCellSpacing w:w="0" w:type="auto"/>
        <w:tblLook w:val="04A0" w:firstRow="1" w:lastRow="0" w:firstColumn="1" w:lastColumn="0" w:noHBand="0" w:noVBand="1"/>
      </w:tblPr>
      <w:tblGrid>
        <w:gridCol w:w="5619"/>
        <w:gridCol w:w="3766"/>
      </w:tblGrid>
      <w:tr w:rsidR="00D72452" w:rsidRPr="002A02AB" w14:paraId="74B2105D" w14:textId="77777777" w:rsidTr="00160701">
        <w:trPr>
          <w:trHeight w:val="30"/>
          <w:tblCellSpacing w:w="0" w:type="auto"/>
        </w:trPr>
        <w:tc>
          <w:tcPr>
            <w:tcW w:w="5619" w:type="dxa"/>
            <w:tcMar>
              <w:top w:w="15" w:type="dxa"/>
              <w:left w:w="15" w:type="dxa"/>
              <w:bottom w:w="15" w:type="dxa"/>
              <w:right w:w="15" w:type="dxa"/>
            </w:tcMar>
            <w:vAlign w:val="center"/>
          </w:tcPr>
          <w:p w14:paraId="74B2105B" w14:textId="296988E6"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lastRenderedPageBreak/>
              <w:t> </w:t>
            </w:r>
          </w:p>
        </w:tc>
        <w:tc>
          <w:tcPr>
            <w:tcW w:w="3766" w:type="dxa"/>
            <w:tcMar>
              <w:top w:w="15" w:type="dxa"/>
              <w:left w:w="15" w:type="dxa"/>
              <w:bottom w:w="15" w:type="dxa"/>
              <w:right w:w="15" w:type="dxa"/>
            </w:tcMar>
            <w:vAlign w:val="center"/>
          </w:tcPr>
          <w:p w14:paraId="74B2105C" w14:textId="77777777" w:rsidR="00D72452" w:rsidRPr="002A02AB" w:rsidRDefault="00160701" w:rsidP="00160701">
            <w:pPr>
              <w:spacing w:after="0"/>
              <w:rPr>
                <w:rFonts w:ascii="Arial" w:hAnsi="Arial" w:cs="Arial"/>
                <w:sz w:val="24"/>
                <w:szCs w:val="24"/>
                <w:lang w:val="kk-KZ"/>
              </w:rPr>
            </w:pPr>
            <w:r w:rsidRPr="002A02AB">
              <w:rPr>
                <w:rFonts w:ascii="Arial" w:hAnsi="Arial" w:cs="Arial"/>
                <w:color w:val="000000"/>
                <w:sz w:val="24"/>
                <w:szCs w:val="24"/>
                <w:lang w:val="kk-KZ"/>
              </w:rPr>
              <w:t>Қазақстан Республикасы</w:t>
            </w:r>
          </w:p>
        </w:tc>
      </w:tr>
      <w:tr w:rsidR="00D72452" w:rsidRPr="002A02AB" w14:paraId="74B21060" w14:textId="77777777" w:rsidTr="00160701">
        <w:trPr>
          <w:trHeight w:val="30"/>
          <w:tblCellSpacing w:w="0" w:type="auto"/>
        </w:trPr>
        <w:tc>
          <w:tcPr>
            <w:tcW w:w="5619" w:type="dxa"/>
            <w:tcMar>
              <w:top w:w="15" w:type="dxa"/>
              <w:left w:w="15" w:type="dxa"/>
              <w:bottom w:w="15" w:type="dxa"/>
              <w:right w:w="15" w:type="dxa"/>
            </w:tcMar>
            <w:vAlign w:val="center"/>
          </w:tcPr>
          <w:p w14:paraId="74B2105E" w14:textId="77777777"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t> </w:t>
            </w:r>
          </w:p>
        </w:tc>
        <w:tc>
          <w:tcPr>
            <w:tcW w:w="3766" w:type="dxa"/>
            <w:tcMar>
              <w:top w:w="15" w:type="dxa"/>
              <w:left w:w="15" w:type="dxa"/>
              <w:bottom w:w="15" w:type="dxa"/>
              <w:right w:w="15" w:type="dxa"/>
            </w:tcMar>
            <w:vAlign w:val="center"/>
          </w:tcPr>
          <w:p w14:paraId="74B2105F" w14:textId="77777777" w:rsidR="00D72452" w:rsidRPr="002A02AB" w:rsidRDefault="00160701" w:rsidP="00160701">
            <w:pPr>
              <w:spacing w:after="0"/>
              <w:rPr>
                <w:rFonts w:ascii="Arial" w:hAnsi="Arial" w:cs="Arial"/>
                <w:sz w:val="24"/>
                <w:szCs w:val="24"/>
                <w:lang w:val="kk-KZ"/>
              </w:rPr>
            </w:pPr>
            <w:r w:rsidRPr="002A02AB">
              <w:rPr>
                <w:rFonts w:ascii="Arial" w:hAnsi="Arial" w:cs="Arial"/>
                <w:color w:val="000000"/>
                <w:sz w:val="24"/>
                <w:szCs w:val="24"/>
                <w:lang w:val="kk-KZ"/>
              </w:rPr>
              <w:t>Білім және ғылым министрінің</w:t>
            </w:r>
          </w:p>
        </w:tc>
      </w:tr>
      <w:tr w:rsidR="00D72452" w:rsidRPr="002A02AB" w14:paraId="74B21063" w14:textId="77777777" w:rsidTr="00160701">
        <w:trPr>
          <w:trHeight w:val="30"/>
          <w:tblCellSpacing w:w="0" w:type="auto"/>
        </w:trPr>
        <w:tc>
          <w:tcPr>
            <w:tcW w:w="5619" w:type="dxa"/>
            <w:tcMar>
              <w:top w:w="15" w:type="dxa"/>
              <w:left w:w="15" w:type="dxa"/>
              <w:bottom w:w="15" w:type="dxa"/>
              <w:right w:w="15" w:type="dxa"/>
            </w:tcMar>
            <w:vAlign w:val="center"/>
          </w:tcPr>
          <w:p w14:paraId="74B21061" w14:textId="77777777"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t> </w:t>
            </w:r>
          </w:p>
        </w:tc>
        <w:tc>
          <w:tcPr>
            <w:tcW w:w="3766" w:type="dxa"/>
            <w:tcMar>
              <w:top w:w="15" w:type="dxa"/>
              <w:left w:w="15" w:type="dxa"/>
              <w:bottom w:w="15" w:type="dxa"/>
              <w:right w:w="15" w:type="dxa"/>
            </w:tcMar>
            <w:vAlign w:val="center"/>
          </w:tcPr>
          <w:p w14:paraId="74B21062" w14:textId="77777777" w:rsidR="00D72452" w:rsidRPr="002A02AB" w:rsidRDefault="00160701" w:rsidP="00160701">
            <w:pPr>
              <w:spacing w:after="0"/>
              <w:rPr>
                <w:rFonts w:ascii="Arial" w:hAnsi="Arial" w:cs="Arial"/>
                <w:sz w:val="24"/>
                <w:szCs w:val="24"/>
                <w:lang w:val="kk-KZ"/>
              </w:rPr>
            </w:pPr>
            <w:r w:rsidRPr="002A02AB">
              <w:rPr>
                <w:rFonts w:ascii="Arial" w:hAnsi="Arial" w:cs="Arial"/>
                <w:color w:val="000000"/>
                <w:sz w:val="24"/>
                <w:szCs w:val="24"/>
                <w:lang w:val="kk-KZ"/>
              </w:rPr>
              <w:t>2011 жылғы 31 наурыздағы</w:t>
            </w:r>
          </w:p>
        </w:tc>
      </w:tr>
      <w:tr w:rsidR="00D72452" w:rsidRPr="002A02AB" w14:paraId="74B21066" w14:textId="77777777" w:rsidTr="00160701">
        <w:trPr>
          <w:trHeight w:val="30"/>
          <w:tblCellSpacing w:w="0" w:type="auto"/>
        </w:trPr>
        <w:tc>
          <w:tcPr>
            <w:tcW w:w="5619" w:type="dxa"/>
            <w:tcMar>
              <w:top w:w="15" w:type="dxa"/>
              <w:left w:w="15" w:type="dxa"/>
              <w:bottom w:w="15" w:type="dxa"/>
              <w:right w:w="15" w:type="dxa"/>
            </w:tcMar>
            <w:vAlign w:val="center"/>
          </w:tcPr>
          <w:p w14:paraId="74B21064" w14:textId="77777777" w:rsidR="00D72452" w:rsidRPr="002A02AB" w:rsidRDefault="00160701">
            <w:pPr>
              <w:spacing w:after="0"/>
              <w:jc w:val="center"/>
              <w:rPr>
                <w:rFonts w:ascii="Arial" w:hAnsi="Arial" w:cs="Arial"/>
                <w:sz w:val="24"/>
                <w:szCs w:val="24"/>
                <w:lang w:val="kk-KZ"/>
              </w:rPr>
            </w:pPr>
            <w:r w:rsidRPr="002A02AB">
              <w:rPr>
                <w:rFonts w:ascii="Arial" w:hAnsi="Arial" w:cs="Arial"/>
                <w:color w:val="000000"/>
                <w:sz w:val="24"/>
                <w:szCs w:val="24"/>
                <w:lang w:val="kk-KZ"/>
              </w:rPr>
              <w:t> </w:t>
            </w:r>
          </w:p>
        </w:tc>
        <w:tc>
          <w:tcPr>
            <w:tcW w:w="3766" w:type="dxa"/>
            <w:tcMar>
              <w:top w:w="15" w:type="dxa"/>
              <w:left w:w="15" w:type="dxa"/>
              <w:bottom w:w="15" w:type="dxa"/>
              <w:right w:w="15" w:type="dxa"/>
            </w:tcMar>
            <w:vAlign w:val="center"/>
          </w:tcPr>
          <w:p w14:paraId="74B21065" w14:textId="77777777" w:rsidR="00D72452" w:rsidRPr="002A02AB" w:rsidRDefault="00160701" w:rsidP="00160701">
            <w:pPr>
              <w:spacing w:after="0"/>
              <w:rPr>
                <w:rFonts w:ascii="Arial" w:hAnsi="Arial" w:cs="Arial"/>
                <w:sz w:val="24"/>
                <w:szCs w:val="24"/>
                <w:lang w:val="kk-KZ"/>
              </w:rPr>
            </w:pPr>
            <w:r w:rsidRPr="002A02AB">
              <w:rPr>
                <w:rFonts w:ascii="Arial" w:hAnsi="Arial" w:cs="Arial"/>
                <w:color w:val="000000"/>
                <w:sz w:val="24"/>
                <w:szCs w:val="24"/>
                <w:lang w:val="kk-KZ"/>
              </w:rPr>
              <w:t>№ 127 бұйрығына 2-қосымша</w:t>
            </w:r>
          </w:p>
        </w:tc>
      </w:tr>
    </w:tbl>
    <w:p w14:paraId="74B21067" w14:textId="77777777" w:rsidR="00D72452" w:rsidRPr="002A02AB" w:rsidRDefault="00160701">
      <w:pPr>
        <w:spacing w:after="0"/>
        <w:rPr>
          <w:rFonts w:ascii="Arial" w:hAnsi="Arial" w:cs="Arial"/>
          <w:sz w:val="24"/>
          <w:szCs w:val="24"/>
          <w:lang w:val="kk-KZ"/>
        </w:rPr>
      </w:pPr>
      <w:bookmarkStart w:id="61" w:name="z61"/>
      <w:r w:rsidRPr="002A02AB">
        <w:rPr>
          <w:rFonts w:ascii="Arial" w:hAnsi="Arial" w:cs="Arial"/>
          <w:b/>
          <w:color w:val="000000"/>
          <w:sz w:val="24"/>
          <w:szCs w:val="24"/>
          <w:lang w:val="kk-KZ"/>
        </w:rPr>
        <w:t xml:space="preserve"> Қазақстан Республикасы Білім және ғылым министрінің кейбір күші жойылған бұйрықтарының тізімі</w:t>
      </w:r>
    </w:p>
    <w:p w14:paraId="74B21068" w14:textId="09108CA7" w:rsidR="00D72452" w:rsidRPr="002A02AB" w:rsidRDefault="00160701">
      <w:pPr>
        <w:spacing w:after="0"/>
        <w:jc w:val="both"/>
        <w:rPr>
          <w:rFonts w:ascii="Arial" w:hAnsi="Arial" w:cs="Arial"/>
          <w:sz w:val="24"/>
          <w:szCs w:val="24"/>
          <w:lang w:val="kk-KZ"/>
        </w:rPr>
      </w:pPr>
      <w:bookmarkStart w:id="62" w:name="z62"/>
      <w:bookmarkEnd w:id="61"/>
      <w:r w:rsidRPr="002A02AB">
        <w:rPr>
          <w:rFonts w:ascii="Arial" w:hAnsi="Arial" w:cs="Arial"/>
          <w:color w:val="000000"/>
          <w:sz w:val="24"/>
          <w:szCs w:val="24"/>
          <w:lang w:val="kk-KZ"/>
        </w:rPr>
        <w:t>1. "Ғылыми дәрежелер беру ережелерін бекіту туралы" Қазақстан Республикасы Білім және ғылым министрінің 2003 жылғы 10 қаңтардағы № 16 бұйрығы (Нормативтік құқықтық актілерді мемлекеттік тіркеу тізілімінде № 2141 болып тіркелген, Қазақстан Республикасының нормативтік құқықтық актілер бюллетенінде жарияланған, 2003 жыл, № 15, 842-құжат), 2012 жылғы 1 шілдеден бастап күшін жоятын 3, 4, 7-12, 35 (бірінші бөлім), 36, 42-44, 50 тармақтарды қоспағанда.</w:t>
      </w:r>
    </w:p>
    <w:bookmarkEnd w:id="62"/>
    <w:p w14:paraId="21D48246" w14:textId="77777777" w:rsidR="00160701" w:rsidRDefault="00160701" w:rsidP="00160701">
      <w:pPr>
        <w:spacing w:after="0"/>
        <w:jc w:val="both"/>
        <w:rPr>
          <w:rFonts w:ascii="Arial" w:hAnsi="Arial" w:cs="Arial"/>
          <w:i/>
          <w:iCs/>
          <w:color w:val="0070C0"/>
          <w:lang w:val="kk-KZ"/>
        </w:rPr>
      </w:pPr>
      <w:r w:rsidRPr="00160701">
        <w:rPr>
          <w:rFonts w:ascii="Arial" w:hAnsi="Arial" w:cs="Arial"/>
          <w:i/>
          <w:iCs/>
          <w:color w:val="0070C0"/>
          <w:lang w:val="kk-KZ"/>
        </w:rPr>
        <w:t>Ескерту. 1-тармаққа өзгеріс енгізілді - ҚР Білім және ғылым министрінің 2011.11.25 № 492 (ресми жарияланған күнінен бастап күнтізбелік он күн өткен соң қолданысқа енгізіледі) Бұйрығымен.</w:t>
      </w:r>
    </w:p>
    <w:p w14:paraId="74B2106A" w14:textId="709684AE" w:rsidR="00D72452" w:rsidRPr="002A02AB" w:rsidRDefault="00160701" w:rsidP="00160701">
      <w:pPr>
        <w:spacing w:after="0"/>
        <w:jc w:val="both"/>
        <w:rPr>
          <w:rFonts w:ascii="Arial" w:hAnsi="Arial" w:cs="Arial"/>
          <w:sz w:val="24"/>
          <w:szCs w:val="24"/>
          <w:lang w:val="kk-KZ"/>
        </w:rPr>
      </w:pPr>
      <w:bookmarkStart w:id="63" w:name="z63"/>
      <w:r w:rsidRPr="002A02AB">
        <w:rPr>
          <w:rFonts w:ascii="Arial" w:hAnsi="Arial" w:cs="Arial"/>
          <w:color w:val="000000"/>
          <w:sz w:val="24"/>
          <w:szCs w:val="24"/>
          <w:lang w:val="kk-KZ"/>
        </w:rPr>
        <w:t>2.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 енгізу туралы" Қазақстан Республикасы Білім және ғылым министрлігінің 2004 жылғы 1 наурыздағы № 159 бұйрығы (Нормативтік құқықтық актілерді мемлекеттік тіркеу тізілімінде № 2724 болып тіркелген, Қазақстан Республикасының нормативтік құқықтық актілер бюллетенінде жарияланған, 2005 жыл, № 15, 95-бап).</w:t>
      </w:r>
    </w:p>
    <w:p w14:paraId="74B2106B" w14:textId="596CEB77" w:rsidR="00D72452" w:rsidRPr="002A02AB" w:rsidRDefault="00160701">
      <w:pPr>
        <w:spacing w:after="0"/>
        <w:jc w:val="both"/>
        <w:rPr>
          <w:rFonts w:ascii="Arial" w:hAnsi="Arial" w:cs="Arial"/>
          <w:sz w:val="24"/>
          <w:szCs w:val="24"/>
          <w:lang w:val="kk-KZ"/>
        </w:rPr>
      </w:pPr>
      <w:bookmarkStart w:id="64" w:name="z64"/>
      <w:bookmarkEnd w:id="63"/>
      <w:r w:rsidRPr="002A02AB">
        <w:rPr>
          <w:rFonts w:ascii="Arial" w:hAnsi="Arial" w:cs="Arial"/>
          <w:color w:val="000000"/>
          <w:sz w:val="24"/>
          <w:szCs w:val="24"/>
          <w:lang w:val="kk-KZ"/>
        </w:rPr>
        <w:t>3.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толықтырулар енгізу туралы" Қазақстан Республикасы Білім және ғылым министрлігінің 2004 жылғы 9 маусымдағы № 535 бұйрығы (Нормативтік құқықтық актілерді мемлекеттік тіркеу тізілімінде № 2906 болып тіркелген, Қазақстан Республикасының нормативтік құқықтық актілер бюллетенінде жарияланған, 2005 жыл, № 15, 97-бап).</w:t>
      </w:r>
    </w:p>
    <w:p w14:paraId="74B2106C" w14:textId="42920F91" w:rsidR="00D72452" w:rsidRPr="002A02AB" w:rsidRDefault="00160701">
      <w:pPr>
        <w:spacing w:after="0"/>
        <w:jc w:val="both"/>
        <w:rPr>
          <w:rFonts w:ascii="Arial" w:hAnsi="Arial" w:cs="Arial"/>
          <w:sz w:val="24"/>
          <w:szCs w:val="24"/>
          <w:lang w:val="kk-KZ"/>
        </w:rPr>
      </w:pPr>
      <w:bookmarkStart w:id="65" w:name="z65"/>
      <w:bookmarkEnd w:id="64"/>
      <w:r w:rsidRPr="002A02AB">
        <w:rPr>
          <w:rFonts w:ascii="Arial" w:hAnsi="Arial" w:cs="Arial"/>
          <w:color w:val="000000"/>
          <w:sz w:val="24"/>
          <w:szCs w:val="24"/>
          <w:lang w:val="kk-KZ"/>
        </w:rPr>
        <w:t>4. "Ғылыми дәрежелер беру ережелелерін бекіту туралы" Қазақстан Республикасы Білім және ғылым Министрінің 2003 жылғы 10 қаңтардағы № 16 бұйрығына өзгерістер енгізу туралы" Қазақстан Республикасы Білім және ғылым министрлігінің 2005 жылғы 12 сәуірдегі № 234 бұйрығы (Нормативтік құқықтық актілерді мемлекеттік тіркеу тізілімінде № 3590 болып тіркелген, Қазақстан Республикасының нормативтік құқықтық актілер бюллетенінде жарияланған, 2005 жыл, № 14, 75-бап).</w:t>
      </w:r>
    </w:p>
    <w:p w14:paraId="74B2106D" w14:textId="786C179F" w:rsidR="00D72452" w:rsidRDefault="00160701">
      <w:pPr>
        <w:spacing w:after="0"/>
        <w:jc w:val="both"/>
        <w:rPr>
          <w:rFonts w:ascii="Arial" w:hAnsi="Arial" w:cs="Arial"/>
          <w:color w:val="000000"/>
          <w:sz w:val="24"/>
          <w:szCs w:val="24"/>
          <w:lang w:val="kk-KZ"/>
        </w:rPr>
      </w:pPr>
      <w:bookmarkStart w:id="66" w:name="z66"/>
      <w:bookmarkEnd w:id="65"/>
      <w:r w:rsidRPr="002A02AB">
        <w:rPr>
          <w:rFonts w:ascii="Arial" w:hAnsi="Arial" w:cs="Arial"/>
          <w:color w:val="000000"/>
          <w:sz w:val="24"/>
          <w:szCs w:val="24"/>
          <w:lang w:val="kk-KZ"/>
        </w:rPr>
        <w:t>5. "Ғылыми дәрежелер беру ережелерін бекіту туралы" Қазақстан Республикасы Білім және ғылым министрінің 2003 жылғы 10 қаңтардағы № 16 бұйрығына өзгерістер мен толықтырулар енгізу туралы" Қазақстан Республикасы Білім және ғылым министрлігінің 2007 жылғы 17 қазандағы № 485 бұйрығы (Нормативтік құқықтық актілерді мемлекеттік тіркеу тізілімінде № 4990 болып тіркелген, "Заң газетінде" жарияланған, 2007 жылғы 30 қарашада, № 184 (1387).</w:t>
      </w:r>
    </w:p>
    <w:bookmarkEnd w:id="66"/>
    <w:p w14:paraId="74B2106F" w14:textId="77777777" w:rsidR="00D72452" w:rsidRPr="002A02AB" w:rsidRDefault="00160701">
      <w:pPr>
        <w:pStyle w:val="disclaimer"/>
        <w:rPr>
          <w:rFonts w:ascii="Arial" w:hAnsi="Arial" w:cs="Arial"/>
          <w:sz w:val="24"/>
          <w:szCs w:val="24"/>
          <w:lang w:val="kk-KZ"/>
        </w:rPr>
      </w:pPr>
      <w:r w:rsidRPr="002A02AB">
        <w:rPr>
          <w:rFonts w:ascii="Arial" w:hAnsi="Arial" w:cs="Arial"/>
          <w:color w:val="000000"/>
          <w:sz w:val="24"/>
          <w:szCs w:val="24"/>
          <w:lang w:val="kk-KZ"/>
        </w:rPr>
        <w:t>© 2012. Қазақстан Республикасы Әділет министрлігінің «Қазақстан Республикасының Заңнама және құқықтық ақпарат институты» ШЖҚ РМК</w:t>
      </w:r>
    </w:p>
    <w:sectPr w:rsidR="00D72452" w:rsidRPr="002A02AB" w:rsidSect="002A02AB">
      <w:pgSz w:w="11907" w:h="16839"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E7F7C"/>
    <w:multiLevelType w:val="hybridMultilevel"/>
    <w:tmpl w:val="504A9B30"/>
    <w:lvl w:ilvl="0" w:tplc="16868AA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2444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72452"/>
    <w:rsid w:val="000465C5"/>
    <w:rsid w:val="000A6F27"/>
    <w:rsid w:val="0011062E"/>
    <w:rsid w:val="00160701"/>
    <w:rsid w:val="002A02AB"/>
    <w:rsid w:val="004B0998"/>
    <w:rsid w:val="007559C9"/>
    <w:rsid w:val="00B84D4E"/>
    <w:rsid w:val="00BA570E"/>
    <w:rsid w:val="00BB3BF1"/>
    <w:rsid w:val="00D72452"/>
    <w:rsid w:val="00E945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0E38"/>
  <w15:docId w15:val="{85FFB8C8-37F0-433C-BF59-56E9C2D6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99"/>
    <w:rsid w:val="00BB3B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25</Pages>
  <Words>9440</Words>
  <Characters>53814</Characters>
  <Application>Microsoft Office Word</Application>
  <DocSecurity>0</DocSecurity>
  <Lines>448</Lines>
  <Paragraphs>126</Paragraphs>
  <ScaleCrop>false</ScaleCrop>
  <Company/>
  <LinksUpToDate>false</LinksUpToDate>
  <CharactersWithSpaces>63128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Galima Zhanzhigitova</cp:lastModifiedBy>
  <cp:revision>12</cp:revision>
  <dcterms:created xsi:type="dcterms:W3CDTF">2023-04-04T03:20:00Z</dcterms:created>
  <dcterms:modified xsi:type="dcterms:W3CDTF">2023-04-04T04:32:00Z</dcterms:modified>
</cp:coreProperties>
</file>